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9B8" w:rsidRPr="004D3279" w:rsidRDefault="00F519B8" w:rsidP="00F54EFF">
      <w:pPr>
        <w:pStyle w:val="a3"/>
        <w:rPr>
          <w:rFonts w:ascii="Calibri" w:hAnsi="Calibri" w:cs="GE SS Text Light"/>
          <w:color w:val="FF0000"/>
          <w:sz w:val="18"/>
          <w:szCs w:val="18"/>
          <w:lang w:val="en-GB"/>
        </w:rPr>
      </w:pPr>
    </w:p>
    <w:p w:rsidR="00F519B8" w:rsidRPr="00767D8F" w:rsidRDefault="00B2257B" w:rsidP="00767D8F">
      <w:pPr>
        <w:pStyle w:val="a3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67D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الخطة الاستراتيجية </w:t>
      </w:r>
      <w:r w:rsidR="00EB487A" w:rsidRPr="00767D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الثانية </w:t>
      </w:r>
      <w:r w:rsidRPr="00767D8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لجامعة المجمعة </w:t>
      </w:r>
    </w:p>
    <w:p w:rsidR="00F519B8" w:rsidRPr="00767D8F" w:rsidRDefault="001C3B25" w:rsidP="00767D8F">
      <w:pPr>
        <w:pStyle w:val="a3"/>
        <w:spacing w:line="276" w:lineRule="auto"/>
        <w:jc w:val="center"/>
        <w:rPr>
          <w:rFonts w:asciiTheme="majorBidi" w:hAnsiTheme="majorBidi" w:cstheme="majorBidi"/>
          <w:b/>
          <w:sz w:val="28"/>
          <w:szCs w:val="28"/>
          <w:rtl/>
        </w:rPr>
      </w:pPr>
      <w:r w:rsidRPr="00767D8F">
        <w:rPr>
          <w:rFonts w:asciiTheme="majorBidi" w:hAnsiTheme="majorBidi" w:cstheme="majorBidi"/>
          <w:b/>
          <w:bCs/>
          <w:sz w:val="28"/>
          <w:szCs w:val="28"/>
          <w:rtl/>
        </w:rPr>
        <w:t>مصفوفة الأهداف ومؤشرات الأداء</w:t>
      </w:r>
    </w:p>
    <w:p w:rsidR="001C3B25" w:rsidRPr="00767D8F" w:rsidRDefault="001C3B25" w:rsidP="00767D8F">
      <w:pPr>
        <w:pStyle w:val="a3"/>
        <w:spacing w:line="276" w:lineRule="auto"/>
        <w:jc w:val="center"/>
        <w:rPr>
          <w:rFonts w:asciiTheme="majorBidi" w:hAnsiTheme="majorBidi" w:cstheme="majorBidi"/>
          <w:b/>
          <w:color w:val="FF0000"/>
          <w:sz w:val="28"/>
          <w:szCs w:val="28"/>
        </w:rPr>
      </w:pPr>
      <w:r w:rsidRPr="00767D8F">
        <w:rPr>
          <w:rFonts w:asciiTheme="majorBidi" w:hAnsiTheme="majorBidi" w:cstheme="majorBidi"/>
          <w:b/>
          <w:color w:val="FF0000"/>
          <w:sz w:val="28"/>
          <w:szCs w:val="28"/>
        </w:rPr>
        <w:t>Goals &amp; KPI</w:t>
      </w:r>
      <w:r w:rsidR="007B5E8C" w:rsidRPr="00767D8F">
        <w:rPr>
          <w:rFonts w:asciiTheme="majorBidi" w:hAnsiTheme="majorBidi" w:cstheme="majorBidi"/>
          <w:b/>
          <w:color w:val="FF0000"/>
          <w:sz w:val="28"/>
          <w:szCs w:val="28"/>
        </w:rPr>
        <w:t>,</w:t>
      </w:r>
      <w:r w:rsidRPr="00767D8F">
        <w:rPr>
          <w:rFonts w:asciiTheme="majorBidi" w:hAnsiTheme="majorBidi" w:cstheme="majorBidi"/>
          <w:b/>
          <w:color w:val="FF0000"/>
          <w:sz w:val="28"/>
          <w:szCs w:val="28"/>
        </w:rPr>
        <w:t>s Matrix</w:t>
      </w:r>
    </w:p>
    <w:p w:rsidR="00F519B8" w:rsidRPr="00767D8F" w:rsidRDefault="00221A83" w:rsidP="007A284A">
      <w:pPr>
        <w:bidi/>
        <w:spacing w:line="276" w:lineRule="auto"/>
        <w:ind w:left="0"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  <w:r w:rsidRPr="00767D8F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دليل</w:t>
      </w:r>
      <w:r w:rsidR="004D3279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767D8F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:</w:t>
      </w:r>
    </w:p>
    <w:p w:rsidR="00F519B8" w:rsidRPr="004D3279" w:rsidRDefault="00F519B8" w:rsidP="00767D8F">
      <w:pPr>
        <w:pStyle w:val="a4"/>
        <w:numPr>
          <w:ilvl w:val="0"/>
          <w:numId w:val="35"/>
        </w:numPr>
        <w:bidi/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4D3279">
        <w:rPr>
          <w:rFonts w:asciiTheme="majorBidi" w:hAnsiTheme="majorBidi" w:cstheme="majorBidi"/>
          <w:sz w:val="28"/>
          <w:szCs w:val="28"/>
          <w:rtl/>
        </w:rPr>
        <w:t>مؤشر الهيئة الوطنية للتقويم والاعتماد الأكاديمي</w:t>
      </w:r>
    </w:p>
    <w:p w:rsidR="00F519B8" w:rsidRPr="004D3279" w:rsidRDefault="00F519B8" w:rsidP="00767D8F">
      <w:pPr>
        <w:pStyle w:val="a4"/>
        <w:numPr>
          <w:ilvl w:val="0"/>
          <w:numId w:val="35"/>
        </w:numPr>
        <w:bidi/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4D3279">
        <w:rPr>
          <w:rFonts w:asciiTheme="majorBidi" w:hAnsiTheme="majorBidi" w:cstheme="majorBidi"/>
          <w:sz w:val="28"/>
          <w:szCs w:val="28"/>
          <w:rtl/>
        </w:rPr>
        <w:t>مؤشر آفاق</w:t>
      </w:r>
    </w:p>
    <w:p w:rsidR="00DA5192" w:rsidRPr="004D3279" w:rsidRDefault="00F519B8" w:rsidP="00DA5192">
      <w:pPr>
        <w:pStyle w:val="a4"/>
        <w:numPr>
          <w:ilvl w:val="0"/>
          <w:numId w:val="35"/>
        </w:numPr>
        <w:bidi/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4D3279">
        <w:rPr>
          <w:rFonts w:asciiTheme="majorBidi" w:hAnsiTheme="majorBidi" w:cstheme="majorBidi"/>
          <w:sz w:val="28"/>
          <w:szCs w:val="28"/>
          <w:rtl/>
        </w:rPr>
        <w:t>مؤشر للخطة الإستراتيجية للجامعة</w:t>
      </w:r>
      <w:r w:rsidR="000C4E77" w:rsidRPr="004D3279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0C4E77" w:rsidRPr="00DA5192" w:rsidRDefault="000C4E77" w:rsidP="00DA5192">
      <w:pPr>
        <w:bidi/>
        <w:spacing w:line="276" w:lineRule="auto"/>
        <w:ind w:left="1080"/>
        <w:rPr>
          <w:rFonts w:asciiTheme="majorBidi" w:hAnsiTheme="majorBidi" w:cstheme="majorBidi"/>
          <w:sz w:val="28"/>
          <w:szCs w:val="28"/>
          <w:rtl/>
        </w:rPr>
      </w:pPr>
    </w:p>
    <w:p w:rsidR="006D507D" w:rsidRPr="0000648C" w:rsidRDefault="00070FFE" w:rsidP="00123DB8">
      <w:pPr>
        <w:jc w:val="center"/>
        <w:rPr>
          <w:rFonts w:ascii="Hacen Samra" w:hAnsi="Hacen Samra" w:cs="GE SS Text Bold"/>
          <w:b/>
          <w:bCs/>
          <w:sz w:val="28"/>
          <w:szCs w:val="28"/>
          <w:rtl/>
        </w:rPr>
      </w:pPr>
      <w:r w:rsidRPr="0000648C">
        <w:rPr>
          <w:rFonts w:ascii="Hacen Samra" w:hAnsi="Hacen Samra" w:cs="GE SS Text Bold"/>
          <w:b/>
          <w:bCs/>
          <w:sz w:val="28"/>
          <w:szCs w:val="28"/>
          <w:u w:val="single"/>
          <w:rtl/>
        </w:rPr>
        <w:t>الهدف الاستراتيجي الأول</w:t>
      </w:r>
    </w:p>
    <w:p w:rsidR="006D507D" w:rsidRPr="007E331C" w:rsidRDefault="00070FFE" w:rsidP="007E331C">
      <w:pPr>
        <w:jc w:val="center"/>
        <w:rPr>
          <w:rFonts w:ascii="Hacen Samra" w:hAnsi="Hacen Samra" w:cs="GE SS Text Bold"/>
          <w:b/>
          <w:bCs/>
          <w:sz w:val="36"/>
          <w:szCs w:val="36"/>
          <w:rtl/>
        </w:rPr>
      </w:pPr>
      <w:r w:rsidRPr="0000648C">
        <w:rPr>
          <w:rFonts w:ascii="Hacen Samra" w:hAnsi="Hacen Samra" w:cs="GE SS Text Bold" w:hint="cs"/>
          <w:b/>
          <w:bCs/>
          <w:sz w:val="28"/>
          <w:szCs w:val="28"/>
          <w:rtl/>
        </w:rPr>
        <w:t xml:space="preserve">بناء القدرات التنافسية </w:t>
      </w:r>
      <w:r w:rsidR="007E331C" w:rsidRPr="0000648C">
        <w:rPr>
          <w:rFonts w:ascii="Hacen Samra" w:hAnsi="Hacen Samra" w:cs="GE SS Text Bold" w:hint="cs"/>
          <w:b/>
          <w:bCs/>
          <w:sz w:val="28"/>
          <w:szCs w:val="28"/>
          <w:rtl/>
        </w:rPr>
        <w:t>للطلبة</w:t>
      </w:r>
      <w:r w:rsidRPr="0000648C">
        <w:rPr>
          <w:rFonts w:ascii="Hacen Samra" w:hAnsi="Hacen Samra" w:cs="GE SS Text Bold" w:hint="cs"/>
          <w:b/>
          <w:bCs/>
          <w:sz w:val="28"/>
          <w:szCs w:val="28"/>
          <w:rtl/>
        </w:rPr>
        <w:t xml:space="preserve"> وفق متطلبات سوق العمل </w:t>
      </w:r>
      <w:r w:rsidR="00F374A0" w:rsidRPr="0000648C">
        <w:rPr>
          <w:rFonts w:ascii="Hacen Samra" w:hAnsi="Hacen Samra" w:cs="GE SS Text Bold"/>
          <w:b/>
          <w:bCs/>
          <w:sz w:val="28"/>
          <w:szCs w:val="28"/>
          <w:rtl/>
        </w:rPr>
        <w:t>و</w:t>
      </w:r>
      <w:r w:rsidR="00A53DDF" w:rsidRPr="0000648C">
        <w:rPr>
          <w:rFonts w:ascii="Hacen Samra" w:hAnsi="Hacen Samra" w:cs="GE SS Text Bold" w:hint="cs"/>
          <w:b/>
          <w:bCs/>
          <w:sz w:val="28"/>
          <w:szCs w:val="28"/>
          <w:rtl/>
        </w:rPr>
        <w:t xml:space="preserve"> </w:t>
      </w:r>
      <w:r w:rsidRPr="0000648C">
        <w:rPr>
          <w:rFonts w:ascii="Hacen Samra" w:hAnsi="Hacen Samra" w:cs="GE SS Text Bold" w:hint="cs"/>
          <w:b/>
          <w:bCs/>
          <w:sz w:val="28"/>
          <w:szCs w:val="28"/>
          <w:rtl/>
        </w:rPr>
        <w:t>مجتمع المعرفة</w:t>
      </w:r>
    </w:p>
    <w:tbl>
      <w:tblPr>
        <w:tblStyle w:val="a5"/>
        <w:bidiVisual/>
        <w:tblW w:w="5000" w:type="pct"/>
        <w:jc w:val="center"/>
        <w:tblBorders>
          <w:top w:val="double" w:sz="12" w:space="0" w:color="385623" w:themeColor="accent6" w:themeShade="80"/>
          <w:left w:val="double" w:sz="12" w:space="0" w:color="385623" w:themeColor="accent6" w:themeShade="80"/>
          <w:bottom w:val="double" w:sz="12" w:space="0" w:color="385623" w:themeColor="accent6" w:themeShade="80"/>
          <w:right w:val="double" w:sz="12" w:space="0" w:color="385623" w:themeColor="accent6" w:themeShade="80"/>
          <w:insideH w:val="single" w:sz="12" w:space="0" w:color="385623" w:themeColor="accent6" w:themeShade="80"/>
          <w:insideV w:val="single" w:sz="12" w:space="0" w:color="385623" w:themeColor="accent6" w:themeShade="80"/>
        </w:tblBorders>
        <w:tblLook w:val="04E0" w:firstRow="1" w:lastRow="1" w:firstColumn="1" w:lastColumn="0" w:noHBand="0" w:noVBand="1"/>
      </w:tblPr>
      <w:tblGrid>
        <w:gridCol w:w="578"/>
        <w:gridCol w:w="2033"/>
        <w:gridCol w:w="6142"/>
        <w:gridCol w:w="2235"/>
      </w:tblGrid>
      <w:tr w:rsidR="003837E3" w:rsidRPr="00BB792C" w:rsidTr="0076097D">
        <w:trPr>
          <w:tblHeader/>
          <w:jc w:val="center"/>
        </w:trPr>
        <w:tc>
          <w:tcPr>
            <w:tcW w:w="263" w:type="pct"/>
            <w:shd w:val="clear" w:color="auto" w:fill="C5E0B3" w:themeFill="accent6" w:themeFillTint="66"/>
            <w:vAlign w:val="center"/>
          </w:tcPr>
          <w:p w:rsidR="003837E3" w:rsidRPr="00BB792C" w:rsidRDefault="003837E3" w:rsidP="0076097D">
            <w:pPr>
              <w:bidi/>
              <w:spacing w:line="276" w:lineRule="auto"/>
              <w:jc w:val="center"/>
              <w:rPr>
                <w:rFonts w:asciiTheme="majorBidi" w:eastAsia="Arial Unicode MS" w:hAnsiTheme="majorBidi" w:cstheme="majorBidi"/>
                <w:bCs/>
                <w:sz w:val="24"/>
                <w:szCs w:val="24"/>
                <w:rtl/>
              </w:rPr>
            </w:pPr>
            <w:r w:rsidRPr="00BB792C">
              <w:rPr>
                <w:rFonts w:asciiTheme="majorBidi" w:eastAsia="Arial Unicode MS" w:hAnsiTheme="majorBidi" w:cstheme="majorBidi"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25" w:type="pct"/>
            <w:shd w:val="clear" w:color="auto" w:fill="C5E0B3" w:themeFill="accent6" w:themeFillTint="66"/>
            <w:vAlign w:val="center"/>
          </w:tcPr>
          <w:p w:rsidR="003837E3" w:rsidRPr="00BB792C" w:rsidRDefault="003837E3" w:rsidP="0076097D">
            <w:pPr>
              <w:bidi/>
              <w:spacing w:line="276" w:lineRule="auto"/>
              <w:jc w:val="center"/>
              <w:rPr>
                <w:rFonts w:asciiTheme="majorBidi" w:eastAsia="Arial Unicode MS" w:hAnsiTheme="majorBidi" w:cstheme="majorBidi"/>
                <w:bCs/>
                <w:sz w:val="24"/>
                <w:szCs w:val="24"/>
                <w:rtl/>
              </w:rPr>
            </w:pPr>
            <w:r w:rsidRPr="00BB792C">
              <w:rPr>
                <w:rFonts w:asciiTheme="majorBidi" w:eastAsia="Arial Unicode MS" w:hAnsiTheme="majorBidi" w:cstheme="majorBidi"/>
                <w:bCs/>
                <w:sz w:val="24"/>
                <w:szCs w:val="24"/>
                <w:rtl/>
              </w:rPr>
              <w:t>الأهداف التفصيلية</w:t>
            </w:r>
          </w:p>
        </w:tc>
        <w:tc>
          <w:tcPr>
            <w:tcW w:w="2795" w:type="pct"/>
            <w:shd w:val="clear" w:color="auto" w:fill="C5E0B3" w:themeFill="accent6" w:themeFillTint="66"/>
            <w:vAlign w:val="center"/>
          </w:tcPr>
          <w:p w:rsidR="003837E3" w:rsidRPr="00BB792C" w:rsidRDefault="00F374A0" w:rsidP="0076097D">
            <w:pPr>
              <w:bidi/>
              <w:spacing w:line="276" w:lineRule="auto"/>
              <w:ind w:left="46"/>
              <w:jc w:val="center"/>
              <w:rPr>
                <w:rFonts w:asciiTheme="majorBidi" w:eastAsia="Arial Unicode MS" w:hAnsiTheme="majorBidi" w:cstheme="majorBidi"/>
                <w:bCs/>
                <w:sz w:val="24"/>
                <w:szCs w:val="24"/>
                <w:rtl/>
              </w:rPr>
            </w:pPr>
            <w:r w:rsidRPr="00BB792C">
              <w:rPr>
                <w:rFonts w:asciiTheme="majorBidi" w:eastAsia="Arial Unicode MS" w:hAnsiTheme="majorBidi" w:cstheme="majorBidi"/>
                <w:bCs/>
                <w:sz w:val="24"/>
                <w:szCs w:val="24"/>
                <w:rtl/>
              </w:rPr>
              <w:t>مؤشرات الخطة الاستراتيجية</w:t>
            </w:r>
          </w:p>
        </w:tc>
        <w:tc>
          <w:tcPr>
            <w:tcW w:w="1017" w:type="pct"/>
            <w:shd w:val="clear" w:color="auto" w:fill="C5E0B3" w:themeFill="accent6" w:themeFillTint="66"/>
            <w:vAlign w:val="center"/>
          </w:tcPr>
          <w:p w:rsidR="003837E3" w:rsidRPr="00BB792C" w:rsidRDefault="00F374A0" w:rsidP="0076097D">
            <w:pPr>
              <w:bidi/>
              <w:spacing w:line="276" w:lineRule="auto"/>
              <w:jc w:val="center"/>
              <w:rPr>
                <w:rFonts w:asciiTheme="majorBidi" w:eastAsia="Arial Unicode MS" w:hAnsiTheme="majorBidi" w:cstheme="majorBidi"/>
                <w:bCs/>
                <w:sz w:val="24"/>
                <w:szCs w:val="24"/>
                <w:rtl/>
              </w:rPr>
            </w:pPr>
            <w:r w:rsidRPr="00BB792C">
              <w:rPr>
                <w:rFonts w:asciiTheme="majorBidi" w:eastAsia="Arial Unicode MS" w:hAnsiTheme="majorBidi" w:cstheme="majorBidi"/>
                <w:bCs/>
                <w:sz w:val="24"/>
                <w:szCs w:val="24"/>
                <w:rtl/>
              </w:rPr>
              <w:t>المؤشرات الرئيس</w:t>
            </w:r>
            <w:r w:rsidR="003837E3" w:rsidRPr="00BB792C">
              <w:rPr>
                <w:rFonts w:asciiTheme="majorBidi" w:eastAsia="Arial Unicode MS" w:hAnsiTheme="majorBidi" w:cstheme="majorBidi"/>
                <w:bCs/>
                <w:sz w:val="24"/>
                <w:szCs w:val="24"/>
                <w:rtl/>
              </w:rPr>
              <w:t>ة للجامعة</w:t>
            </w:r>
          </w:p>
        </w:tc>
      </w:tr>
      <w:tr w:rsidR="009A4EC8" w:rsidRPr="00BB792C" w:rsidTr="0076097D">
        <w:trPr>
          <w:trHeight w:val="1643"/>
          <w:jc w:val="center"/>
        </w:trPr>
        <w:tc>
          <w:tcPr>
            <w:tcW w:w="263" w:type="pct"/>
            <w:shd w:val="clear" w:color="auto" w:fill="C5E0B3" w:themeFill="accent6" w:themeFillTint="66"/>
            <w:vAlign w:val="center"/>
          </w:tcPr>
          <w:p w:rsidR="009A4EC8" w:rsidRPr="00BB792C" w:rsidRDefault="009A4EC8" w:rsidP="0076097D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B792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25" w:type="pct"/>
            <w:shd w:val="clear" w:color="auto" w:fill="D9D9D9" w:themeFill="background1" w:themeFillShade="D9"/>
            <w:vAlign w:val="center"/>
          </w:tcPr>
          <w:p w:rsidR="009A4EC8" w:rsidRPr="00BB792C" w:rsidRDefault="009A4EC8" w:rsidP="0076097D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BB792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تحسين مستوى الكفاءة الداخلية والخارجية للكليات والعمادات</w:t>
            </w:r>
          </w:p>
        </w:tc>
        <w:tc>
          <w:tcPr>
            <w:tcW w:w="2795" w:type="pct"/>
            <w:shd w:val="clear" w:color="auto" w:fill="D9D9D9" w:themeFill="background1" w:themeFillShade="D9"/>
            <w:vAlign w:val="center"/>
          </w:tcPr>
          <w:p w:rsidR="009A4EC8" w:rsidRPr="00BB792C" w:rsidRDefault="009A4EC8" w:rsidP="0076097D">
            <w:pPr>
              <w:tabs>
                <w:tab w:val="right" w:pos="162"/>
              </w:tabs>
              <w:bidi/>
              <w:spacing w:line="276" w:lineRule="auto"/>
              <w:ind w:left="72" w:hanging="72"/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</w:pP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>1-** معدل قيد الطلبة فى الجامعة ( الإجمالي</w:t>
            </w:r>
            <w:r w:rsidR="00370D92"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>–</w:t>
            </w:r>
            <w:r w:rsidR="00370D92"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 xml:space="preserve">الصافى – المستجدين </w:t>
            </w: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>)</w:t>
            </w:r>
          </w:p>
          <w:p w:rsidR="009A4EC8" w:rsidRPr="00BB792C" w:rsidRDefault="009A4EC8" w:rsidP="0076097D">
            <w:pPr>
              <w:pStyle w:val="a3"/>
              <w:tabs>
                <w:tab w:val="right" w:pos="162"/>
              </w:tabs>
              <w:bidi/>
              <w:spacing w:line="276" w:lineRule="auto"/>
              <w:ind w:left="72" w:hanging="72"/>
              <w:rPr>
                <w:rFonts w:asciiTheme="majorBidi" w:eastAsia="Calibr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</w:pPr>
            <w:r w:rsidRPr="00BB792C">
              <w:rPr>
                <w:rFonts w:asciiTheme="majorBidi" w:eastAsia="Calibr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>2-  * تقدير الطلبة العام  لجودة المقررات</w:t>
            </w:r>
          </w:p>
          <w:p w:rsidR="009A4EC8" w:rsidRPr="00BB792C" w:rsidRDefault="009A4EC8" w:rsidP="0076097D">
            <w:pPr>
              <w:tabs>
                <w:tab w:val="right" w:pos="162"/>
              </w:tabs>
              <w:bidi/>
              <w:spacing w:line="276" w:lineRule="auto"/>
              <w:ind w:left="72" w:hanging="72"/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</w:pP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>3-* نسبة الطلبة الداخلين بالبرامج الذين أكملوا بنجاح السنة الأولى</w:t>
            </w:r>
          </w:p>
          <w:p w:rsidR="009A4EC8" w:rsidRPr="00BB792C" w:rsidRDefault="009A4EC8" w:rsidP="0076097D">
            <w:pPr>
              <w:tabs>
                <w:tab w:val="right" w:pos="162"/>
              </w:tabs>
              <w:bidi/>
              <w:spacing w:line="276" w:lineRule="auto"/>
              <w:ind w:left="72" w:hanging="72"/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</w:pP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>4-* نسبة الطلبة الداخلين في برامج البكالوريوس الذين أكملوا البرنامج في الحد الأدنى من المدة</w:t>
            </w:r>
          </w:p>
        </w:tc>
        <w:tc>
          <w:tcPr>
            <w:tcW w:w="1017" w:type="pct"/>
            <w:vMerge w:val="restart"/>
            <w:shd w:val="clear" w:color="auto" w:fill="D9D9D9" w:themeFill="background1" w:themeFillShade="D9"/>
            <w:vAlign w:val="center"/>
          </w:tcPr>
          <w:p w:rsidR="009A4EC8" w:rsidRPr="00BB792C" w:rsidRDefault="009A4EC8" w:rsidP="0076097D">
            <w:pPr>
              <w:pStyle w:val="a3"/>
              <w:bidi/>
              <w:spacing w:line="276" w:lineRule="auto"/>
              <w:ind w:left="0"/>
              <w:rPr>
                <w:rFonts w:asciiTheme="majorBidi" w:eastAsia="Times New Roman" w:hAnsiTheme="majorBidi" w:cstheme="majorBidi"/>
                <w:b/>
                <w:i/>
                <w:iCs/>
                <w:color w:val="000000" w:themeColor="text1"/>
                <w:sz w:val="24"/>
                <w:szCs w:val="24"/>
                <w:rtl/>
              </w:rPr>
            </w:pPr>
          </w:p>
          <w:p w:rsidR="009A4EC8" w:rsidRPr="00BB792C" w:rsidRDefault="00767D8F" w:rsidP="0076097D">
            <w:pPr>
              <w:pStyle w:val="a3"/>
              <w:bidi/>
              <w:spacing w:line="276" w:lineRule="auto"/>
              <w:ind w:left="161"/>
              <w:rPr>
                <w:rFonts w:asciiTheme="majorBidi" w:eastAsia="Times New Roman" w:hAnsiTheme="majorBidi" w:cstheme="majorBidi"/>
                <w:b/>
                <w:i/>
                <w:iCs/>
                <w:color w:val="000000" w:themeColor="text1"/>
                <w:sz w:val="24"/>
                <w:szCs w:val="24"/>
                <w:rtl/>
              </w:rPr>
            </w:pPr>
            <w:r w:rsidRPr="00BB792C">
              <w:rPr>
                <w:rFonts w:asciiTheme="majorBidi" w:eastAsia="Times New Roman" w:hAnsiTheme="majorBidi" w:cstheme="majorBidi"/>
                <w:b/>
                <w:i/>
                <w:iCs/>
                <w:color w:val="000000" w:themeColor="text1"/>
                <w:sz w:val="24"/>
                <w:szCs w:val="24"/>
                <w:rtl/>
              </w:rPr>
              <w:t xml:space="preserve">** </w:t>
            </w:r>
            <w:r w:rsidR="009A4EC8" w:rsidRPr="00BB792C">
              <w:rPr>
                <w:rFonts w:asciiTheme="majorBidi" w:eastAsia="Times New Roman" w:hAnsiTheme="majorBidi" w:cstheme="majorBidi"/>
                <w:b/>
                <w:i/>
                <w:iCs/>
                <w:color w:val="000000" w:themeColor="text1"/>
                <w:sz w:val="24"/>
                <w:szCs w:val="24"/>
                <w:rtl/>
              </w:rPr>
              <w:t xml:space="preserve"> معدل</w:t>
            </w:r>
            <w:r w:rsidR="009A4EC8" w:rsidRPr="00BB792C">
              <w:rPr>
                <w:rFonts w:asciiTheme="majorBidi" w:eastAsia="Times New Roman" w:hAnsiTheme="majorBidi" w:cstheme="majorBidi"/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9A4EC8" w:rsidRPr="00BB792C">
              <w:rPr>
                <w:rFonts w:asciiTheme="majorBidi" w:eastAsia="Times New Roman" w:hAnsiTheme="majorBidi" w:cstheme="majorBidi"/>
                <w:b/>
                <w:i/>
                <w:iCs/>
                <w:color w:val="000000" w:themeColor="text1"/>
                <w:sz w:val="24"/>
                <w:szCs w:val="24"/>
                <w:rtl/>
              </w:rPr>
              <w:t>قي دالطلبة</w:t>
            </w:r>
            <w:r w:rsidR="009A4EC8" w:rsidRPr="00BB792C">
              <w:rPr>
                <w:rFonts w:asciiTheme="majorBidi" w:eastAsia="Times New Roman" w:hAnsiTheme="majorBidi" w:cstheme="majorBidi"/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9A4EC8" w:rsidRPr="00BB792C">
              <w:rPr>
                <w:rFonts w:asciiTheme="majorBidi" w:eastAsia="Times New Roman" w:hAnsiTheme="majorBidi" w:cstheme="majorBidi"/>
                <w:b/>
                <w:i/>
                <w:iCs/>
                <w:color w:val="000000" w:themeColor="text1"/>
                <w:sz w:val="24"/>
                <w:szCs w:val="24"/>
                <w:rtl/>
              </w:rPr>
              <w:t>فى الجامعة</w:t>
            </w:r>
            <w:r w:rsidR="009A4EC8" w:rsidRPr="00BB792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.</w:t>
            </w:r>
          </w:p>
          <w:p w:rsidR="009A4EC8" w:rsidRPr="00BB792C" w:rsidRDefault="00767D8F" w:rsidP="0076097D">
            <w:pPr>
              <w:pStyle w:val="a3"/>
              <w:tabs>
                <w:tab w:val="right" w:pos="431"/>
              </w:tabs>
              <w:bidi/>
              <w:spacing w:line="276" w:lineRule="auto"/>
              <w:ind w:left="161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B792C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rtl/>
              </w:rPr>
              <w:t xml:space="preserve">* </w:t>
            </w:r>
            <w:r w:rsidR="009A4EC8" w:rsidRPr="00BB792C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rtl/>
              </w:rPr>
              <w:t>نسبة الطلبة الداخلين في برامج  البكالوريوس الذين أكملوا البرنامج في الحد الأدنى من المدة</w:t>
            </w:r>
          </w:p>
          <w:p w:rsidR="009A4EC8" w:rsidRPr="00BB792C" w:rsidRDefault="009A4EC8" w:rsidP="0076097D">
            <w:pPr>
              <w:pStyle w:val="a3"/>
              <w:tabs>
                <w:tab w:val="right" w:pos="431"/>
              </w:tabs>
              <w:bidi/>
              <w:spacing w:line="276" w:lineRule="auto"/>
              <w:ind w:left="161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BB792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رضا الطلبة عن الخدمات المقدمة لهم في الجامعه.</w:t>
            </w:r>
          </w:p>
          <w:p w:rsidR="009A4EC8" w:rsidRPr="00BB792C" w:rsidRDefault="00767D8F" w:rsidP="0076097D">
            <w:pPr>
              <w:pStyle w:val="a3"/>
              <w:tabs>
                <w:tab w:val="right" w:pos="431"/>
              </w:tabs>
              <w:bidi/>
              <w:spacing w:line="276" w:lineRule="auto"/>
              <w:ind w:left="161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BB792C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rtl/>
              </w:rPr>
              <w:t xml:space="preserve">* </w:t>
            </w:r>
            <w:r w:rsidR="009A4EC8" w:rsidRPr="00BB792C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rtl/>
              </w:rPr>
              <w:t>نسبة الخريجين من برامج البكالوريوس الذين توظفوا او سجلوا في برامج الدراسات العليا خلال سته أشهر من التخرج.</w:t>
            </w:r>
          </w:p>
          <w:p w:rsidR="009A4EC8" w:rsidRPr="00BB792C" w:rsidRDefault="009A4EC8" w:rsidP="0076097D">
            <w:pPr>
              <w:pStyle w:val="a3"/>
              <w:tabs>
                <w:tab w:val="right" w:pos="431"/>
              </w:tabs>
              <w:bidi/>
              <w:spacing w:line="276" w:lineRule="auto"/>
              <w:ind w:left="161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BB792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 xml:space="preserve">المعدل الأجمالي </w:t>
            </w:r>
            <w:r w:rsidR="0008175B" w:rsidRPr="00BB792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للطلبة الى  أعضاء هيئة التدريس.</w:t>
            </w:r>
          </w:p>
          <w:p w:rsidR="009A4EC8" w:rsidRPr="00BB792C" w:rsidRDefault="00767D8F" w:rsidP="0076097D">
            <w:pPr>
              <w:pStyle w:val="a3"/>
              <w:tabs>
                <w:tab w:val="right" w:pos="431"/>
              </w:tabs>
              <w:bidi/>
              <w:spacing w:line="276" w:lineRule="auto"/>
              <w:ind w:left="161"/>
              <w:rPr>
                <w:rFonts w:asciiTheme="majorBidi" w:hAnsiTheme="majorBidi" w:cstheme="majorBidi"/>
                <w:b/>
                <w:i/>
                <w:iCs/>
                <w:color w:val="2F5496" w:themeColor="accent5" w:themeShade="BF"/>
                <w:sz w:val="24"/>
                <w:szCs w:val="24"/>
                <w:rtl/>
              </w:rPr>
            </w:pPr>
            <w:r w:rsidRPr="00BB792C">
              <w:rPr>
                <w:rFonts w:asciiTheme="majorBidi" w:eastAsia="Times New Roman" w:hAnsiTheme="majorBidi" w:cstheme="majorBidi"/>
                <w:b/>
                <w:i/>
                <w:iCs/>
                <w:color w:val="000000" w:themeColor="text1"/>
                <w:sz w:val="24"/>
                <w:szCs w:val="24"/>
                <w:rtl/>
              </w:rPr>
              <w:t xml:space="preserve">** </w:t>
            </w:r>
            <w:r w:rsidR="009A4EC8" w:rsidRPr="00BB792C">
              <w:rPr>
                <w:rFonts w:asciiTheme="majorBidi" w:eastAsia="Times New Roman" w:hAnsiTheme="majorBidi" w:cstheme="majorBidi"/>
                <w:b/>
                <w:i/>
                <w:iCs/>
                <w:color w:val="000000" w:themeColor="text1"/>
                <w:sz w:val="24"/>
                <w:szCs w:val="24"/>
                <w:rtl/>
              </w:rPr>
              <w:t>رضا</w:t>
            </w:r>
            <w:r w:rsidR="009A4EC8" w:rsidRPr="00BB792C">
              <w:rPr>
                <w:rFonts w:asciiTheme="majorBidi" w:eastAsia="Times New Roman" w:hAnsiTheme="majorBidi" w:cstheme="majorBidi"/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9A4EC8" w:rsidRPr="00BB792C">
              <w:rPr>
                <w:rFonts w:asciiTheme="majorBidi" w:eastAsia="Times New Roman" w:hAnsiTheme="majorBidi" w:cstheme="majorBidi"/>
                <w:b/>
                <w:i/>
                <w:iCs/>
                <w:color w:val="000000" w:themeColor="text1"/>
                <w:sz w:val="24"/>
                <w:szCs w:val="24"/>
                <w:rtl/>
              </w:rPr>
              <w:t>الطلبة</w:t>
            </w:r>
            <w:r w:rsidR="009A4EC8" w:rsidRPr="00BB792C">
              <w:rPr>
                <w:rFonts w:asciiTheme="majorBidi" w:eastAsia="Times New Roman" w:hAnsiTheme="majorBidi" w:cstheme="majorBidi"/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9A4EC8" w:rsidRPr="00BB792C">
              <w:rPr>
                <w:rFonts w:asciiTheme="majorBidi" w:eastAsia="Times New Roman" w:hAnsiTheme="majorBidi" w:cstheme="majorBidi"/>
                <w:b/>
                <w:i/>
                <w:iCs/>
                <w:color w:val="000000" w:themeColor="text1"/>
                <w:sz w:val="24"/>
                <w:szCs w:val="24"/>
                <w:rtl/>
              </w:rPr>
              <w:t>عن</w:t>
            </w:r>
            <w:r w:rsidR="009A4EC8" w:rsidRPr="00BB792C">
              <w:rPr>
                <w:rFonts w:asciiTheme="majorBidi" w:eastAsia="Times New Roman" w:hAnsiTheme="majorBidi" w:cstheme="majorBidi"/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9A4EC8" w:rsidRPr="00BB792C">
              <w:rPr>
                <w:rFonts w:asciiTheme="majorBidi" w:eastAsia="Times New Roman" w:hAnsiTheme="majorBidi" w:cstheme="majorBidi"/>
                <w:b/>
                <w:i/>
                <w:iCs/>
                <w:color w:val="000000" w:themeColor="text1"/>
                <w:sz w:val="24"/>
                <w:szCs w:val="24"/>
                <w:rtl/>
              </w:rPr>
              <w:t>الخدمات</w:t>
            </w:r>
            <w:r w:rsidR="009A4EC8" w:rsidRPr="00BB792C">
              <w:rPr>
                <w:rFonts w:asciiTheme="majorBidi" w:eastAsia="Times New Roman" w:hAnsiTheme="majorBidi" w:cstheme="majorBidi"/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9A4EC8" w:rsidRPr="00BB792C">
              <w:rPr>
                <w:rFonts w:asciiTheme="majorBidi" w:eastAsia="Times New Roman" w:hAnsiTheme="majorBidi" w:cstheme="majorBidi"/>
                <w:b/>
                <w:i/>
                <w:iCs/>
                <w:color w:val="000000" w:themeColor="text1"/>
                <w:sz w:val="24"/>
                <w:szCs w:val="24"/>
                <w:rtl/>
              </w:rPr>
              <w:t>المقدمة</w:t>
            </w:r>
            <w:r w:rsidR="009A4EC8" w:rsidRPr="00BB792C">
              <w:rPr>
                <w:rFonts w:asciiTheme="majorBidi" w:eastAsia="Times New Roman" w:hAnsiTheme="majorBidi" w:cstheme="majorBidi"/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9A4EC8" w:rsidRPr="00BB792C">
              <w:rPr>
                <w:rFonts w:asciiTheme="majorBidi" w:eastAsia="Times New Roman" w:hAnsiTheme="majorBidi" w:cstheme="majorBidi"/>
                <w:b/>
                <w:i/>
                <w:iCs/>
                <w:color w:val="000000" w:themeColor="text1"/>
                <w:sz w:val="24"/>
                <w:szCs w:val="24"/>
                <w:rtl/>
              </w:rPr>
              <w:t>لهم في الجامعة</w:t>
            </w:r>
          </w:p>
          <w:p w:rsidR="009A4EC8" w:rsidRPr="00BB792C" w:rsidRDefault="00767D8F" w:rsidP="0076097D">
            <w:pPr>
              <w:pStyle w:val="a3"/>
              <w:bidi/>
              <w:spacing w:line="276" w:lineRule="auto"/>
              <w:ind w:left="161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rtl/>
              </w:rPr>
            </w:pPr>
            <w:r w:rsidRPr="00BB792C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rtl/>
              </w:rPr>
              <w:t xml:space="preserve">* </w:t>
            </w:r>
            <w:r w:rsidR="009A4EC8" w:rsidRPr="00BB792C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  <w:rtl/>
              </w:rPr>
              <w:t>التقييم الكلي للطلبة لجودة خبرات التعلم في الجامعة</w:t>
            </w:r>
          </w:p>
          <w:p w:rsidR="009A4EC8" w:rsidRPr="00BB792C" w:rsidRDefault="009A4EC8" w:rsidP="0076097D">
            <w:pPr>
              <w:pStyle w:val="a3"/>
              <w:bidi/>
              <w:spacing w:line="276" w:lineRule="auto"/>
              <w:rPr>
                <w:rFonts w:asciiTheme="majorBidi" w:eastAsia="Times New Roman" w:hAnsiTheme="majorBidi" w:cstheme="majorBidi"/>
                <w:b/>
                <w:i/>
                <w:iCs/>
                <w:color w:val="000000" w:themeColor="text1"/>
                <w:sz w:val="24"/>
                <w:szCs w:val="24"/>
                <w:rtl/>
              </w:rPr>
            </w:pPr>
          </w:p>
        </w:tc>
      </w:tr>
      <w:tr w:rsidR="009A4EC8" w:rsidRPr="00BB792C" w:rsidTr="0076097D">
        <w:trPr>
          <w:trHeight w:val="1675"/>
          <w:jc w:val="center"/>
        </w:trPr>
        <w:tc>
          <w:tcPr>
            <w:tcW w:w="263" w:type="pct"/>
            <w:shd w:val="clear" w:color="auto" w:fill="C5E0B3" w:themeFill="accent6" w:themeFillTint="66"/>
            <w:vAlign w:val="center"/>
          </w:tcPr>
          <w:p w:rsidR="009A4EC8" w:rsidRPr="00BB792C" w:rsidRDefault="009A4EC8" w:rsidP="0076097D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B792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25" w:type="pct"/>
            <w:shd w:val="clear" w:color="auto" w:fill="E2EFD9" w:themeFill="accent6" w:themeFillTint="33"/>
            <w:vAlign w:val="center"/>
          </w:tcPr>
          <w:p w:rsidR="009A4EC8" w:rsidRPr="00BB792C" w:rsidRDefault="009A4EC8" w:rsidP="0076097D">
            <w:pPr>
              <w:pStyle w:val="a3"/>
              <w:bidi/>
              <w:spacing w:line="276" w:lineRule="auto"/>
              <w:contextualSpacing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BB792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هيكلة التخصصات العلمية في ضوء احتياجات سوق العمل والمجتمع</w:t>
            </w:r>
          </w:p>
        </w:tc>
        <w:tc>
          <w:tcPr>
            <w:tcW w:w="2795" w:type="pct"/>
            <w:shd w:val="clear" w:color="auto" w:fill="E2EFD9" w:themeFill="accent6" w:themeFillTint="33"/>
            <w:vAlign w:val="center"/>
          </w:tcPr>
          <w:p w:rsidR="009A4EC8" w:rsidRPr="00BB792C" w:rsidRDefault="009A4EC8" w:rsidP="0076097D">
            <w:pPr>
              <w:tabs>
                <w:tab w:val="right" w:pos="162"/>
              </w:tabs>
              <w:bidi/>
              <w:spacing w:line="276" w:lineRule="auto"/>
              <w:ind w:left="72" w:hanging="72"/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</w:pP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>5-* نسبة الخريجين من برامج البكالوريوس الذين توظفوا او سجلوا في برامج الدراسات العليا خلال سته أشهر من التخرج.</w:t>
            </w:r>
          </w:p>
          <w:p w:rsidR="009A4EC8" w:rsidRPr="00BB792C" w:rsidRDefault="009A4EC8" w:rsidP="0076097D">
            <w:pPr>
              <w:tabs>
                <w:tab w:val="right" w:pos="162"/>
              </w:tabs>
              <w:bidi/>
              <w:spacing w:line="276" w:lineRule="auto"/>
              <w:ind w:left="72" w:hanging="72"/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</w:pP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>6-**  مستوى رضا</w:t>
            </w: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>أصحاب</w:t>
            </w: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>العمل</w:t>
            </w: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>عن</w:t>
            </w: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>الخريجين ومهاراتهم</w:t>
            </w:r>
          </w:p>
          <w:p w:rsidR="009A4EC8" w:rsidRPr="00BB792C" w:rsidRDefault="009A4EC8" w:rsidP="0076097D">
            <w:pPr>
              <w:tabs>
                <w:tab w:val="right" w:pos="162"/>
              </w:tabs>
              <w:bidi/>
              <w:spacing w:line="276" w:lineRule="auto"/>
              <w:ind w:left="72" w:hanging="72"/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</w:pP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>7-** معدل</w:t>
            </w: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 xml:space="preserve">قيد الطلبة </w:t>
            </w: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>فى برامج</w:t>
            </w: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>العلوم</w:t>
            </w: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>والتقنية</w:t>
            </w:r>
          </w:p>
          <w:p w:rsidR="009A4EC8" w:rsidRPr="00BB792C" w:rsidRDefault="009A4EC8" w:rsidP="0076097D">
            <w:pPr>
              <w:tabs>
                <w:tab w:val="right" w:pos="162"/>
              </w:tabs>
              <w:bidi/>
              <w:spacing w:line="276" w:lineRule="auto"/>
              <w:ind w:left="72" w:hanging="72"/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</w:rPr>
            </w:pP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>8-***  نسبة التخصصات التي تم إعادة هيكلتها وتحديثها الى عدد البرامج التي تحتاج الى هيكلة .</w:t>
            </w:r>
          </w:p>
        </w:tc>
        <w:tc>
          <w:tcPr>
            <w:tcW w:w="1017" w:type="pct"/>
            <w:vMerge/>
            <w:shd w:val="clear" w:color="auto" w:fill="E2EFD9" w:themeFill="accent6" w:themeFillTint="33"/>
            <w:vAlign w:val="center"/>
          </w:tcPr>
          <w:p w:rsidR="009A4EC8" w:rsidRPr="00BB792C" w:rsidRDefault="009A4EC8" w:rsidP="0076097D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</w:p>
        </w:tc>
      </w:tr>
      <w:tr w:rsidR="009A4EC8" w:rsidRPr="00BB792C" w:rsidTr="0076097D">
        <w:trPr>
          <w:trHeight w:val="935"/>
          <w:jc w:val="center"/>
        </w:trPr>
        <w:tc>
          <w:tcPr>
            <w:tcW w:w="263" w:type="pct"/>
            <w:shd w:val="clear" w:color="auto" w:fill="C5E0B3" w:themeFill="accent6" w:themeFillTint="66"/>
            <w:vAlign w:val="center"/>
          </w:tcPr>
          <w:p w:rsidR="009A4EC8" w:rsidRPr="00BB792C" w:rsidRDefault="009A4EC8" w:rsidP="0076097D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B792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25" w:type="pct"/>
            <w:shd w:val="clear" w:color="auto" w:fill="D9D9D9" w:themeFill="background1" w:themeFillShade="D9"/>
            <w:vAlign w:val="center"/>
          </w:tcPr>
          <w:p w:rsidR="009A4EC8" w:rsidRPr="00BB792C" w:rsidRDefault="009A4EC8" w:rsidP="0076097D">
            <w:pPr>
              <w:pStyle w:val="a3"/>
              <w:bidi/>
              <w:spacing w:line="276" w:lineRule="auto"/>
              <w:contextualSpacing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BB792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إكساب الطلبة المهارات الوظيفية وريادة الأعمال</w:t>
            </w:r>
          </w:p>
        </w:tc>
        <w:tc>
          <w:tcPr>
            <w:tcW w:w="2795" w:type="pct"/>
            <w:shd w:val="clear" w:color="auto" w:fill="D9D9D9" w:themeFill="background1" w:themeFillShade="D9"/>
            <w:vAlign w:val="center"/>
          </w:tcPr>
          <w:p w:rsidR="009A4EC8" w:rsidRPr="00BB792C" w:rsidRDefault="009A4EC8" w:rsidP="0076097D">
            <w:pPr>
              <w:tabs>
                <w:tab w:val="right" w:pos="162"/>
              </w:tabs>
              <w:bidi/>
              <w:spacing w:line="276" w:lineRule="auto"/>
              <w:ind w:left="72" w:hanging="72"/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</w:pP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>9- ** معدل</w:t>
            </w: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>الطلبة</w:t>
            </w: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>الذين</w:t>
            </w: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>يتحدثون</w:t>
            </w: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>أكثر</w:t>
            </w: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 xml:space="preserve">من لغة </w:t>
            </w:r>
          </w:p>
          <w:p w:rsidR="009A4EC8" w:rsidRPr="00BB792C" w:rsidRDefault="009A4EC8" w:rsidP="0076097D">
            <w:pPr>
              <w:tabs>
                <w:tab w:val="right" w:pos="162"/>
              </w:tabs>
              <w:bidi/>
              <w:spacing w:line="276" w:lineRule="auto"/>
              <w:ind w:left="72" w:hanging="72"/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</w:pP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>10-*** عدد المبادرات والبرامج السنوية لاكساب الطلبة مهارات التوظيف و ريادة الاعمال .</w:t>
            </w:r>
          </w:p>
        </w:tc>
        <w:tc>
          <w:tcPr>
            <w:tcW w:w="1017" w:type="pct"/>
            <w:vMerge/>
            <w:shd w:val="clear" w:color="auto" w:fill="FFFF00"/>
            <w:vAlign w:val="center"/>
          </w:tcPr>
          <w:p w:rsidR="009A4EC8" w:rsidRPr="00BB792C" w:rsidRDefault="009A4EC8" w:rsidP="0076097D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highlight w:val="yellow"/>
              </w:rPr>
            </w:pPr>
          </w:p>
        </w:tc>
      </w:tr>
      <w:tr w:rsidR="009A4EC8" w:rsidRPr="00BB792C" w:rsidTr="0076097D">
        <w:trPr>
          <w:trHeight w:val="978"/>
          <w:jc w:val="center"/>
        </w:trPr>
        <w:tc>
          <w:tcPr>
            <w:tcW w:w="263" w:type="pct"/>
            <w:shd w:val="clear" w:color="auto" w:fill="C5E0B3" w:themeFill="accent6" w:themeFillTint="66"/>
            <w:vAlign w:val="center"/>
          </w:tcPr>
          <w:p w:rsidR="009A4EC8" w:rsidRPr="00BB792C" w:rsidRDefault="009A4EC8" w:rsidP="0076097D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B792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25" w:type="pct"/>
            <w:shd w:val="clear" w:color="auto" w:fill="E2EFD9" w:themeFill="accent6" w:themeFillTint="33"/>
            <w:vAlign w:val="center"/>
          </w:tcPr>
          <w:p w:rsidR="009A4EC8" w:rsidRPr="00BB792C" w:rsidRDefault="009A4EC8" w:rsidP="0076097D">
            <w:pPr>
              <w:pStyle w:val="a3"/>
              <w:bidi/>
              <w:spacing w:line="276" w:lineRule="auto"/>
              <w:contextualSpacing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BB792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تطوير برامج رعاية الطلبة ذوي الاحتياجات الخاصة</w:t>
            </w:r>
          </w:p>
        </w:tc>
        <w:tc>
          <w:tcPr>
            <w:tcW w:w="2795" w:type="pct"/>
            <w:shd w:val="clear" w:color="auto" w:fill="E2EFD9" w:themeFill="accent6" w:themeFillTint="33"/>
            <w:vAlign w:val="center"/>
          </w:tcPr>
          <w:p w:rsidR="009A4EC8" w:rsidRPr="00BB792C" w:rsidRDefault="009A4EC8" w:rsidP="0076097D">
            <w:pPr>
              <w:tabs>
                <w:tab w:val="right" w:pos="162"/>
              </w:tabs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</w:pPr>
          </w:p>
          <w:p w:rsidR="009A4EC8" w:rsidRPr="00BB792C" w:rsidRDefault="009A4EC8" w:rsidP="0076097D">
            <w:pPr>
              <w:tabs>
                <w:tab w:val="right" w:pos="162"/>
              </w:tabs>
              <w:bidi/>
              <w:spacing w:line="276" w:lineRule="auto"/>
              <w:ind w:left="72" w:hanging="72"/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</w:pP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>11-*** مستوي رضا الطلبة من ذوي الاحتياجات الخاصة عن الخدمات المقدمة لهم.</w:t>
            </w:r>
          </w:p>
        </w:tc>
        <w:tc>
          <w:tcPr>
            <w:tcW w:w="1017" w:type="pct"/>
            <w:vMerge/>
            <w:vAlign w:val="center"/>
          </w:tcPr>
          <w:p w:rsidR="009A4EC8" w:rsidRPr="00BB792C" w:rsidRDefault="009A4EC8" w:rsidP="0076097D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</w:p>
        </w:tc>
      </w:tr>
      <w:tr w:rsidR="009A4EC8" w:rsidRPr="00BB792C" w:rsidTr="0076097D">
        <w:trPr>
          <w:trHeight w:val="829"/>
          <w:jc w:val="center"/>
        </w:trPr>
        <w:tc>
          <w:tcPr>
            <w:tcW w:w="263" w:type="pct"/>
            <w:shd w:val="clear" w:color="auto" w:fill="C5E0B3" w:themeFill="accent6" w:themeFillTint="66"/>
            <w:vAlign w:val="center"/>
          </w:tcPr>
          <w:p w:rsidR="009A4EC8" w:rsidRPr="00BB792C" w:rsidRDefault="009A4EC8" w:rsidP="0076097D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B792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25" w:type="pct"/>
            <w:shd w:val="clear" w:color="auto" w:fill="D9D9D9" w:themeFill="background1" w:themeFillShade="D9"/>
            <w:vAlign w:val="center"/>
          </w:tcPr>
          <w:p w:rsidR="009A4EC8" w:rsidRPr="00BB792C" w:rsidRDefault="009A4EC8" w:rsidP="0076097D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BB792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تطوير منظومة الإرشاد الطلابي في الجامعة</w:t>
            </w:r>
          </w:p>
        </w:tc>
        <w:tc>
          <w:tcPr>
            <w:tcW w:w="2795" w:type="pct"/>
            <w:shd w:val="clear" w:color="auto" w:fill="D9D9D9" w:themeFill="background1" w:themeFillShade="D9"/>
            <w:vAlign w:val="center"/>
          </w:tcPr>
          <w:p w:rsidR="009A4EC8" w:rsidRPr="00BB792C" w:rsidRDefault="009A4EC8" w:rsidP="0076097D">
            <w:pPr>
              <w:tabs>
                <w:tab w:val="right" w:pos="162"/>
              </w:tabs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</w:pPr>
          </w:p>
          <w:p w:rsidR="009A4EC8" w:rsidRPr="00BB792C" w:rsidRDefault="009A4EC8" w:rsidP="0076097D">
            <w:pPr>
              <w:tabs>
                <w:tab w:val="right" w:pos="162"/>
              </w:tabs>
              <w:bidi/>
              <w:spacing w:line="276" w:lineRule="auto"/>
              <w:ind w:left="72" w:hanging="72"/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</w:pP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>12-* تقييم الطلبه للإرشاد المهني والأكاديمي.</w:t>
            </w:r>
          </w:p>
          <w:p w:rsidR="009A4EC8" w:rsidRPr="00BB792C" w:rsidRDefault="009A4EC8" w:rsidP="0076097D">
            <w:pPr>
              <w:tabs>
                <w:tab w:val="right" w:pos="162"/>
              </w:tabs>
              <w:bidi/>
              <w:spacing w:line="276" w:lineRule="auto"/>
              <w:ind w:left="72" w:hanging="72"/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</w:pP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>13-*** نسبة الطلبة المتلقيين لخدمات الارشاد الى</w:t>
            </w:r>
            <w:r w:rsidR="0008175B"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 xml:space="preserve"> اجمالي عدد الطلبة </w:t>
            </w:r>
          </w:p>
        </w:tc>
        <w:tc>
          <w:tcPr>
            <w:tcW w:w="1017" w:type="pct"/>
            <w:vMerge/>
            <w:vAlign w:val="center"/>
          </w:tcPr>
          <w:p w:rsidR="009A4EC8" w:rsidRPr="00BB792C" w:rsidRDefault="009A4EC8" w:rsidP="0076097D">
            <w:pPr>
              <w:pStyle w:val="a3"/>
              <w:spacing w:line="276" w:lineRule="auto"/>
              <w:ind w:left="126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</w:p>
        </w:tc>
      </w:tr>
      <w:tr w:rsidR="009A4EC8" w:rsidRPr="00BB792C" w:rsidTr="0076097D">
        <w:trPr>
          <w:trHeight w:val="970"/>
          <w:jc w:val="center"/>
        </w:trPr>
        <w:tc>
          <w:tcPr>
            <w:tcW w:w="263" w:type="pct"/>
            <w:shd w:val="clear" w:color="auto" w:fill="C5E0B3" w:themeFill="accent6" w:themeFillTint="66"/>
            <w:vAlign w:val="center"/>
          </w:tcPr>
          <w:p w:rsidR="009A4EC8" w:rsidRPr="00BB792C" w:rsidRDefault="009A4EC8" w:rsidP="0076097D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B792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25" w:type="pct"/>
            <w:shd w:val="clear" w:color="auto" w:fill="E2EFD9" w:themeFill="accent6" w:themeFillTint="33"/>
            <w:vAlign w:val="center"/>
          </w:tcPr>
          <w:p w:rsidR="009A4EC8" w:rsidRPr="00BB792C" w:rsidRDefault="009A4EC8" w:rsidP="0076097D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b/>
                <w:color w:val="262626" w:themeColor="text1" w:themeTint="D9"/>
                <w:sz w:val="24"/>
                <w:szCs w:val="24"/>
                <w:rtl/>
              </w:rPr>
            </w:pPr>
            <w:r w:rsidRPr="00BB792C">
              <w:rPr>
                <w:rFonts w:asciiTheme="majorBidi" w:hAnsiTheme="majorBidi" w:cstheme="majorBidi"/>
                <w:b/>
                <w:color w:val="262626" w:themeColor="text1" w:themeTint="D9"/>
                <w:sz w:val="24"/>
                <w:szCs w:val="24"/>
                <w:rtl/>
              </w:rPr>
              <w:t>تنويع مصادر التعلم وتطوير أساليب التقويم</w:t>
            </w:r>
          </w:p>
        </w:tc>
        <w:tc>
          <w:tcPr>
            <w:tcW w:w="2795" w:type="pct"/>
            <w:shd w:val="clear" w:color="auto" w:fill="E2EFD9" w:themeFill="accent6" w:themeFillTint="33"/>
            <w:vAlign w:val="center"/>
          </w:tcPr>
          <w:p w:rsidR="009A4EC8" w:rsidRPr="00BB792C" w:rsidRDefault="009A4EC8" w:rsidP="0076097D">
            <w:pPr>
              <w:pStyle w:val="a3"/>
              <w:tabs>
                <w:tab w:val="right" w:pos="200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</w:pPr>
            <w:r w:rsidRPr="00BB792C">
              <w:rPr>
                <w:rFonts w:asciiTheme="majorBidi" w:eastAsia="Calibr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>14-* عدد الاشتراكات في الدوريات وقواعد البيانات علي شبكة الانترنت  نسبة لعدد البرامج المطروحة.</w:t>
            </w:r>
          </w:p>
          <w:p w:rsidR="009A4EC8" w:rsidRPr="00BB792C" w:rsidRDefault="009A4EC8" w:rsidP="0076097D">
            <w:pPr>
              <w:pStyle w:val="a3"/>
              <w:tabs>
                <w:tab w:val="right" w:pos="200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</w:pPr>
            <w:r w:rsidRPr="00BB792C">
              <w:rPr>
                <w:rFonts w:asciiTheme="majorBidi" w:eastAsia="Calibr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>15-* تقييم المستفيدين  لخدمات المكتبة و مركز الوسائط.</w:t>
            </w:r>
          </w:p>
          <w:p w:rsidR="009A4EC8" w:rsidRPr="00BB792C" w:rsidRDefault="009A4EC8" w:rsidP="0076097D">
            <w:pPr>
              <w:pStyle w:val="a3"/>
              <w:tabs>
                <w:tab w:val="right" w:pos="200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b/>
                <w:color w:val="0D0D0D" w:themeColor="text1" w:themeTint="F2"/>
                <w:sz w:val="24"/>
                <w:szCs w:val="24"/>
              </w:rPr>
            </w:pPr>
            <w:r w:rsidRPr="00BB792C">
              <w:rPr>
                <w:rFonts w:asciiTheme="majorBidi" w:eastAsia="Calibr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 xml:space="preserve">16-* تقييم المستفيدين  لخدمات المكتبة  الرقمية. </w:t>
            </w:r>
          </w:p>
          <w:p w:rsidR="009A4EC8" w:rsidRPr="00BB792C" w:rsidRDefault="009A4EC8" w:rsidP="0076097D">
            <w:pPr>
              <w:tabs>
                <w:tab w:val="right" w:pos="200"/>
              </w:tabs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</w:pP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>17-** مستوى رضا</w:t>
            </w: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>الطلبة</w:t>
            </w: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>عن</w:t>
            </w: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>أساليب</w:t>
            </w: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>التعليم</w:t>
            </w: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>والتعلم والتقويم</w:t>
            </w:r>
          </w:p>
        </w:tc>
        <w:tc>
          <w:tcPr>
            <w:tcW w:w="1017" w:type="pct"/>
            <w:vMerge/>
            <w:vAlign w:val="center"/>
          </w:tcPr>
          <w:p w:rsidR="009A4EC8" w:rsidRPr="00BB792C" w:rsidRDefault="009A4EC8" w:rsidP="0076097D">
            <w:pPr>
              <w:pStyle w:val="a3"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</w:p>
        </w:tc>
      </w:tr>
      <w:tr w:rsidR="009A4EC8" w:rsidRPr="00BB792C" w:rsidTr="0076097D">
        <w:trPr>
          <w:trHeight w:val="1230"/>
          <w:jc w:val="center"/>
        </w:trPr>
        <w:tc>
          <w:tcPr>
            <w:tcW w:w="263" w:type="pct"/>
            <w:shd w:val="clear" w:color="auto" w:fill="C5E0B3" w:themeFill="accent6" w:themeFillTint="66"/>
            <w:vAlign w:val="center"/>
          </w:tcPr>
          <w:p w:rsidR="009A4EC8" w:rsidRPr="00BB792C" w:rsidRDefault="009A4EC8" w:rsidP="0076097D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B792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25" w:type="pct"/>
            <w:shd w:val="clear" w:color="auto" w:fill="D9D9D9" w:themeFill="background1" w:themeFillShade="D9"/>
            <w:vAlign w:val="center"/>
          </w:tcPr>
          <w:p w:rsidR="009A4EC8" w:rsidRPr="00BB792C" w:rsidRDefault="009A4EC8" w:rsidP="0076097D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BB792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الارتقاء بمستوى الخدمات والأنشطة الطلابية</w:t>
            </w:r>
          </w:p>
        </w:tc>
        <w:tc>
          <w:tcPr>
            <w:tcW w:w="2795" w:type="pct"/>
            <w:shd w:val="clear" w:color="auto" w:fill="D9D9D9" w:themeFill="background1" w:themeFillShade="D9"/>
            <w:vAlign w:val="center"/>
          </w:tcPr>
          <w:p w:rsidR="009A4EC8" w:rsidRPr="00BB792C" w:rsidRDefault="009A4EC8" w:rsidP="0076097D">
            <w:pPr>
              <w:tabs>
                <w:tab w:val="right" w:pos="67"/>
                <w:tab w:val="right" w:pos="200"/>
              </w:tabs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</w:pP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 xml:space="preserve">18-* نسبة الميزانية التشغيلية (بدون المبالغ لمكافآت الطلاب والسكن) المخصصة لتقديم الخدمات الطلابية </w:t>
            </w:r>
          </w:p>
          <w:p w:rsidR="009A4EC8" w:rsidRPr="00BB792C" w:rsidRDefault="009A4EC8" w:rsidP="0076097D">
            <w:pPr>
              <w:pStyle w:val="a3"/>
              <w:tabs>
                <w:tab w:val="right" w:pos="67"/>
                <w:tab w:val="right" w:pos="200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</w:pPr>
            <w:r w:rsidRPr="00BB792C">
              <w:rPr>
                <w:rFonts w:asciiTheme="majorBidi" w:eastAsia="Calibr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>19-** مستوي رضا</w:t>
            </w:r>
            <w:r w:rsidRPr="00BB792C">
              <w:rPr>
                <w:rFonts w:asciiTheme="majorBidi" w:eastAsia="Calibri" w:hAnsiTheme="majorBidi" w:cstheme="majorBidi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BB792C">
              <w:rPr>
                <w:rFonts w:asciiTheme="majorBidi" w:eastAsia="Calibr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>الطلبة</w:t>
            </w:r>
            <w:r w:rsidRPr="00BB792C">
              <w:rPr>
                <w:rFonts w:asciiTheme="majorBidi" w:eastAsia="Calibri" w:hAnsiTheme="majorBidi" w:cstheme="majorBidi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BB792C">
              <w:rPr>
                <w:rFonts w:asciiTheme="majorBidi" w:eastAsia="Calibr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>عن</w:t>
            </w:r>
            <w:r w:rsidRPr="00BB792C">
              <w:rPr>
                <w:rFonts w:asciiTheme="majorBidi" w:eastAsia="Calibri" w:hAnsiTheme="majorBidi" w:cstheme="majorBidi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BB792C">
              <w:rPr>
                <w:rFonts w:asciiTheme="majorBidi" w:eastAsia="Calibr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>الخدمات</w:t>
            </w:r>
            <w:r w:rsidRPr="00BB792C">
              <w:rPr>
                <w:rFonts w:asciiTheme="majorBidi" w:eastAsia="Calibri" w:hAnsiTheme="majorBidi" w:cstheme="majorBidi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BB792C">
              <w:rPr>
                <w:rFonts w:asciiTheme="majorBidi" w:eastAsia="Calibr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>المقدمة</w:t>
            </w:r>
            <w:r w:rsidRPr="00BB792C">
              <w:rPr>
                <w:rFonts w:asciiTheme="majorBidi" w:eastAsia="Calibri" w:hAnsiTheme="majorBidi" w:cstheme="majorBidi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BB792C">
              <w:rPr>
                <w:rFonts w:asciiTheme="majorBidi" w:eastAsia="Calibr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>لهم في</w:t>
            </w:r>
            <w:r w:rsidRPr="00BB792C">
              <w:rPr>
                <w:rFonts w:asciiTheme="majorBidi" w:eastAsia="Calibri" w:hAnsiTheme="majorBidi" w:cstheme="majorBidi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BB792C">
              <w:rPr>
                <w:rFonts w:asciiTheme="majorBidi" w:eastAsia="Calibr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 xml:space="preserve">الجامعة </w:t>
            </w:r>
          </w:p>
          <w:p w:rsidR="009A4EC8" w:rsidRPr="00BB792C" w:rsidRDefault="009A4EC8" w:rsidP="0076097D">
            <w:pPr>
              <w:tabs>
                <w:tab w:val="right" w:pos="67"/>
                <w:tab w:val="right" w:pos="200"/>
              </w:tabs>
              <w:bidi/>
              <w:spacing w:line="276" w:lineRule="auto"/>
              <w:ind w:left="0"/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</w:rPr>
            </w:pPr>
            <w:r w:rsidRPr="00BB792C">
              <w:rPr>
                <w:rFonts w:asciiTheme="majorBid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>20-*** نسبة الطلبة المشاركين فى الانشطة الى اجمالى عدد الطلبة .</w:t>
            </w:r>
          </w:p>
        </w:tc>
        <w:tc>
          <w:tcPr>
            <w:tcW w:w="1017" w:type="pct"/>
            <w:vMerge/>
            <w:shd w:val="clear" w:color="auto" w:fill="FFFF00"/>
            <w:vAlign w:val="center"/>
          </w:tcPr>
          <w:p w:rsidR="009A4EC8" w:rsidRPr="00BB792C" w:rsidRDefault="009A4EC8" w:rsidP="0076097D">
            <w:pPr>
              <w:pStyle w:val="a3"/>
              <w:spacing w:line="276" w:lineRule="auto"/>
              <w:ind w:left="126"/>
              <w:rPr>
                <w:rFonts w:asciiTheme="majorBidi" w:hAnsiTheme="majorBidi" w:cstheme="majorBidi"/>
                <w:b/>
                <w:strike/>
                <w:sz w:val="24"/>
                <w:szCs w:val="24"/>
                <w:rtl/>
              </w:rPr>
            </w:pPr>
          </w:p>
        </w:tc>
      </w:tr>
      <w:tr w:rsidR="009A4EC8" w:rsidRPr="00BB792C" w:rsidTr="0076097D">
        <w:trPr>
          <w:trHeight w:val="1230"/>
          <w:jc w:val="center"/>
        </w:trPr>
        <w:tc>
          <w:tcPr>
            <w:tcW w:w="263" w:type="pct"/>
            <w:shd w:val="clear" w:color="auto" w:fill="C5E0B3" w:themeFill="accent6" w:themeFillTint="66"/>
            <w:vAlign w:val="center"/>
          </w:tcPr>
          <w:p w:rsidR="009A4EC8" w:rsidRPr="00BB792C" w:rsidRDefault="009A4EC8" w:rsidP="0076097D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B792C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25" w:type="pct"/>
            <w:shd w:val="clear" w:color="auto" w:fill="E2EFD9" w:themeFill="accent6" w:themeFillTint="33"/>
            <w:vAlign w:val="center"/>
          </w:tcPr>
          <w:p w:rsidR="009A4EC8" w:rsidRPr="00BB792C" w:rsidRDefault="009A4EC8" w:rsidP="0076097D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BB792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تعزيز الولاء والانتماء المؤسسي والوطني لدى الطلبة</w:t>
            </w:r>
          </w:p>
        </w:tc>
        <w:tc>
          <w:tcPr>
            <w:tcW w:w="2795" w:type="pct"/>
            <w:shd w:val="clear" w:color="auto" w:fill="E2EFD9" w:themeFill="accent6" w:themeFillTint="33"/>
            <w:vAlign w:val="center"/>
          </w:tcPr>
          <w:p w:rsidR="009A4EC8" w:rsidRPr="00BB792C" w:rsidRDefault="009A4EC8" w:rsidP="0076097D">
            <w:pPr>
              <w:pStyle w:val="a3"/>
              <w:tabs>
                <w:tab w:val="right" w:pos="200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</w:pPr>
            <w:r w:rsidRPr="00BB792C">
              <w:rPr>
                <w:rFonts w:asciiTheme="majorBidi" w:eastAsia="Calibr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>21-* التقييم الكلي للطلبة لجودة خبرات التعلم في الجامعة</w:t>
            </w:r>
          </w:p>
          <w:p w:rsidR="00601CC2" w:rsidRPr="00BB792C" w:rsidRDefault="009A4EC8" w:rsidP="0076097D">
            <w:pPr>
              <w:pStyle w:val="a3"/>
              <w:tabs>
                <w:tab w:val="right" w:pos="200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</w:pPr>
            <w:r w:rsidRPr="00BB792C">
              <w:rPr>
                <w:rFonts w:asciiTheme="majorBidi" w:eastAsia="Calibr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>22-*** معدل المبادرات والفعاليات الت</w:t>
            </w:r>
            <w:r w:rsidR="00601CC2" w:rsidRPr="00BB792C">
              <w:rPr>
                <w:rFonts w:asciiTheme="majorBidi" w:eastAsia="Calibr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>ي تعزز الانتماء الوطني بالجامعة</w:t>
            </w:r>
            <w:r w:rsidR="0008175B" w:rsidRPr="00BB792C">
              <w:rPr>
                <w:rFonts w:asciiTheme="majorBidi" w:eastAsia="Calibri" w:hAnsiTheme="majorBidi" w:cstheme="majorBidi"/>
                <w:b/>
                <w:color w:val="0D0D0D" w:themeColor="text1" w:themeTint="F2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017" w:type="pct"/>
            <w:vMerge/>
            <w:vAlign w:val="center"/>
          </w:tcPr>
          <w:p w:rsidR="009A4EC8" w:rsidRPr="00BB792C" w:rsidRDefault="009A4EC8" w:rsidP="0076097D">
            <w:pPr>
              <w:pStyle w:val="a3"/>
              <w:spacing w:line="276" w:lineRule="auto"/>
              <w:ind w:left="126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</w:p>
        </w:tc>
      </w:tr>
    </w:tbl>
    <w:p w:rsidR="000C4E77" w:rsidRDefault="000C4E77" w:rsidP="000C4E77">
      <w:pPr>
        <w:bidi/>
        <w:ind w:left="0"/>
        <w:rPr>
          <w:rFonts w:cs="GE SS Text Bold"/>
          <w:b/>
          <w:bCs/>
          <w:i/>
          <w:iCs/>
          <w:sz w:val="28"/>
          <w:szCs w:val="28"/>
          <w:u w:val="single"/>
          <w:rtl/>
        </w:rPr>
      </w:pPr>
    </w:p>
    <w:p w:rsidR="000C4E77" w:rsidRDefault="000C4E77" w:rsidP="000C4E77">
      <w:pPr>
        <w:bidi/>
        <w:ind w:left="0"/>
        <w:rPr>
          <w:rFonts w:cs="GE SS Text Bold"/>
          <w:b/>
          <w:bCs/>
          <w:i/>
          <w:iCs/>
          <w:sz w:val="28"/>
          <w:szCs w:val="28"/>
          <w:u w:val="single"/>
          <w:rtl/>
        </w:rPr>
      </w:pPr>
    </w:p>
    <w:p w:rsidR="000C4E77" w:rsidRPr="0000648C" w:rsidRDefault="000C4E77" w:rsidP="000C4E77">
      <w:pPr>
        <w:bidi/>
        <w:ind w:left="0"/>
        <w:rPr>
          <w:rFonts w:cs="GE SS Text Bold"/>
          <w:b/>
          <w:bCs/>
          <w:i/>
          <w:iCs/>
          <w:sz w:val="28"/>
          <w:szCs w:val="28"/>
          <w:u w:val="single"/>
          <w:rtl/>
        </w:rPr>
      </w:pPr>
    </w:p>
    <w:p w:rsidR="00AF7024" w:rsidRPr="00D07884" w:rsidRDefault="0000648C" w:rsidP="00A763EA">
      <w:pPr>
        <w:bidi/>
        <w:jc w:val="center"/>
        <w:rPr>
          <w:rFonts w:ascii="Hacen Samra" w:hAnsi="Hacen Samra" w:cs="GE SS Text Bold"/>
          <w:b/>
          <w:bCs/>
          <w:sz w:val="28"/>
          <w:szCs w:val="28"/>
          <w:u w:val="single"/>
          <w:rtl/>
        </w:rPr>
      </w:pPr>
      <w:r w:rsidRPr="00D07884">
        <w:rPr>
          <w:rFonts w:ascii="Hacen Samra" w:hAnsi="Hacen Samra" w:cs="GE SS Text Bold" w:hint="cs"/>
          <w:b/>
          <w:bCs/>
          <w:sz w:val="28"/>
          <w:szCs w:val="28"/>
          <w:u w:val="single"/>
          <w:rtl/>
        </w:rPr>
        <w:t>الهدف الاستراتيجي الثاني</w:t>
      </w:r>
    </w:p>
    <w:p w:rsidR="00AF7024" w:rsidRPr="00D07884" w:rsidRDefault="00070FFE" w:rsidP="00D07884">
      <w:pPr>
        <w:jc w:val="center"/>
        <w:rPr>
          <w:rFonts w:ascii="Hacen Samra" w:hAnsi="Hacen Samra" w:cs="GE SS Text Bold"/>
          <w:b/>
          <w:bCs/>
          <w:sz w:val="28"/>
          <w:szCs w:val="28"/>
          <w:rtl/>
        </w:rPr>
      </w:pPr>
      <w:r w:rsidRPr="00D07884">
        <w:rPr>
          <w:rFonts w:ascii="Hacen Samra" w:hAnsi="Hacen Samra" w:cs="GE SS Text Bold" w:hint="cs"/>
          <w:b/>
          <w:bCs/>
          <w:sz w:val="28"/>
          <w:szCs w:val="28"/>
          <w:rtl/>
        </w:rPr>
        <w:t>الارتقاء بقدرات ومهارات الكوادر الأكاديمية والإدارية</w:t>
      </w:r>
    </w:p>
    <w:tbl>
      <w:tblPr>
        <w:tblStyle w:val="16"/>
        <w:bidiVisual/>
        <w:tblW w:w="5000" w:type="pct"/>
        <w:jc w:val="center"/>
        <w:tblBorders>
          <w:top w:val="double" w:sz="12" w:space="0" w:color="385623" w:themeColor="accent6" w:themeShade="80"/>
          <w:left w:val="double" w:sz="12" w:space="0" w:color="385623" w:themeColor="accent6" w:themeShade="80"/>
          <w:bottom w:val="double" w:sz="12" w:space="0" w:color="385623" w:themeColor="accent6" w:themeShade="80"/>
          <w:right w:val="double" w:sz="12" w:space="0" w:color="385623" w:themeColor="accent6" w:themeShade="80"/>
          <w:insideH w:val="single" w:sz="12" w:space="0" w:color="385623" w:themeColor="accent6" w:themeShade="80"/>
          <w:insideV w:val="single" w:sz="1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583"/>
        <w:gridCol w:w="2314"/>
        <w:gridCol w:w="5509"/>
        <w:gridCol w:w="2582"/>
      </w:tblGrid>
      <w:tr w:rsidR="00D576A6" w:rsidRPr="00BB792C" w:rsidTr="00D07884">
        <w:trPr>
          <w:tblHeader/>
          <w:jc w:val="center"/>
        </w:trPr>
        <w:tc>
          <w:tcPr>
            <w:tcW w:w="265" w:type="pct"/>
            <w:shd w:val="clear" w:color="auto" w:fill="C5E0B3" w:themeFill="accent6" w:themeFillTint="66"/>
            <w:vAlign w:val="center"/>
          </w:tcPr>
          <w:p w:rsidR="00D576A6" w:rsidRPr="00BB792C" w:rsidRDefault="00D576A6" w:rsidP="00D0788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B792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053" w:type="pct"/>
            <w:shd w:val="clear" w:color="auto" w:fill="C5E0B3" w:themeFill="accent6" w:themeFillTint="66"/>
            <w:vAlign w:val="center"/>
          </w:tcPr>
          <w:p w:rsidR="00D576A6" w:rsidRPr="00BB792C" w:rsidRDefault="00D576A6" w:rsidP="00D07884">
            <w:pPr>
              <w:bidi/>
              <w:spacing w:line="276" w:lineRule="auto"/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  <w:r w:rsidRPr="00BB792C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الأهداف التفصيلية</w:t>
            </w:r>
          </w:p>
        </w:tc>
        <w:tc>
          <w:tcPr>
            <w:tcW w:w="2507" w:type="pct"/>
            <w:shd w:val="clear" w:color="auto" w:fill="C5E0B3" w:themeFill="accent6" w:themeFillTint="66"/>
            <w:vAlign w:val="center"/>
          </w:tcPr>
          <w:p w:rsidR="00D576A6" w:rsidRPr="00BB792C" w:rsidRDefault="00D576A6" w:rsidP="00D07884">
            <w:pPr>
              <w:bidi/>
              <w:spacing w:line="276" w:lineRule="auto"/>
              <w:ind w:left="46"/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  <w:r w:rsidRPr="00BB792C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مؤشرات الخطة الاستراتيجية</w:t>
            </w:r>
          </w:p>
        </w:tc>
        <w:tc>
          <w:tcPr>
            <w:tcW w:w="1175" w:type="pct"/>
            <w:shd w:val="clear" w:color="auto" w:fill="C5E0B3" w:themeFill="accent6" w:themeFillTint="66"/>
            <w:vAlign w:val="center"/>
          </w:tcPr>
          <w:p w:rsidR="00D576A6" w:rsidRPr="00BB792C" w:rsidRDefault="00D576A6" w:rsidP="00D07884">
            <w:pPr>
              <w:bidi/>
              <w:spacing w:line="276" w:lineRule="auto"/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  <w:r w:rsidRPr="00BB792C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المؤشرات الرئيسة للجامعة</w:t>
            </w:r>
          </w:p>
        </w:tc>
      </w:tr>
      <w:tr w:rsidR="003837E3" w:rsidRPr="00BB792C" w:rsidTr="00D07884">
        <w:trPr>
          <w:trHeight w:val="483"/>
          <w:jc w:val="center"/>
        </w:trPr>
        <w:tc>
          <w:tcPr>
            <w:tcW w:w="265" w:type="pct"/>
            <w:vMerge w:val="restart"/>
            <w:shd w:val="clear" w:color="auto" w:fill="C5E0B3" w:themeFill="accent6" w:themeFillTint="66"/>
            <w:vAlign w:val="center"/>
          </w:tcPr>
          <w:p w:rsidR="003837E3" w:rsidRPr="009452A3" w:rsidRDefault="003837E3" w:rsidP="009452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452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53" w:type="pct"/>
            <w:vMerge w:val="restart"/>
            <w:shd w:val="clear" w:color="auto" w:fill="D9D9D9" w:themeFill="background1" w:themeFillShade="D9"/>
            <w:vAlign w:val="center"/>
          </w:tcPr>
          <w:p w:rsidR="003837E3" w:rsidRPr="00BB792C" w:rsidRDefault="003837E3" w:rsidP="00D07884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</w:rPr>
            </w:pPr>
            <w:r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>استقطاب الكوادر المتميزة من أعضاء هيئة التدريس</w:t>
            </w:r>
          </w:p>
          <w:p w:rsidR="003837E3" w:rsidRPr="00BB792C" w:rsidRDefault="003837E3" w:rsidP="00D07884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>والمحافظة عليها</w:t>
            </w:r>
          </w:p>
        </w:tc>
        <w:tc>
          <w:tcPr>
            <w:tcW w:w="2507" w:type="pct"/>
            <w:vMerge w:val="restart"/>
            <w:shd w:val="clear" w:color="auto" w:fill="D9D9D9" w:themeFill="background1" w:themeFillShade="D9"/>
            <w:vAlign w:val="center"/>
          </w:tcPr>
          <w:p w:rsidR="003837E3" w:rsidRPr="00BB792C" w:rsidRDefault="005F1B48" w:rsidP="00D07884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2</w:t>
            </w:r>
            <w:r w:rsidR="00972EDF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3</w:t>
            </w: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-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*نسبة أعضاء هيئة التدريس الذين يحملون مؤهلات دكتوراه مصادق عليها</w:t>
            </w:r>
          </w:p>
          <w:p w:rsidR="003837E3" w:rsidRPr="00BB792C" w:rsidRDefault="005F1B48" w:rsidP="00D07884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2</w:t>
            </w:r>
            <w:r w:rsidR="00972EDF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4</w:t>
            </w: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-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 xml:space="preserve">* نسبة </w:t>
            </w:r>
            <w:r w:rsidR="00503535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 xml:space="preserve">اعضاء 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هيئة التدريس الذين غا</w:t>
            </w:r>
            <w:r w:rsidR="00503535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د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روا الجامعة في السنة السابقة لاسباب عدا التقاعد بسبب السن.</w:t>
            </w:r>
          </w:p>
          <w:p w:rsidR="003B0D54" w:rsidRPr="00BB792C" w:rsidRDefault="005F1B48" w:rsidP="00D07884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>2</w:t>
            </w:r>
            <w:r w:rsidR="00972EDF"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>5</w:t>
            </w:r>
            <w:r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>-</w:t>
            </w:r>
            <w:r w:rsidR="003B0D54"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>*</w:t>
            </w:r>
            <w:r w:rsidR="00503535"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="003B0D54"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>المعدل</w:t>
            </w:r>
            <w:r w:rsidR="003B0D54"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="003B0D54"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>الإجمالي</w:t>
            </w:r>
            <w:r w:rsidR="003B0D54"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="003B0D54"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>للطلبة</w:t>
            </w:r>
            <w:r w:rsidR="003B0D54"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="003B0D54"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>إلى</w:t>
            </w:r>
            <w:r w:rsidR="003B0D54"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="00503535"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="00503535"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 xml:space="preserve">اعضاء </w:t>
            </w:r>
            <w:r w:rsidR="003B0D54"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>هيئة  التدريس</w:t>
            </w:r>
          </w:p>
          <w:p w:rsidR="003837E3" w:rsidRPr="00BB792C" w:rsidRDefault="005F1B48" w:rsidP="00D07884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2</w:t>
            </w:r>
            <w:r w:rsidR="00972EDF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6</w:t>
            </w: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-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 xml:space="preserve">** معدل </w:t>
            </w:r>
            <w:r w:rsidR="00503535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 xml:space="preserve">اعضاء 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هيئة التدريس في التخصصات العلمية والتقنية</w:t>
            </w:r>
          </w:p>
          <w:p w:rsidR="003B0D54" w:rsidRPr="00BB792C" w:rsidRDefault="005F1B48" w:rsidP="00D07884">
            <w:pPr>
              <w:tabs>
                <w:tab w:val="right" w:pos="200"/>
                <w:tab w:val="left" w:pos="3918"/>
              </w:tabs>
              <w:bidi/>
              <w:spacing w:line="276" w:lineRule="auto"/>
              <w:ind w:left="0"/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>2</w:t>
            </w:r>
            <w:r w:rsidR="00972EDF"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>7</w:t>
            </w:r>
            <w:r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>-</w:t>
            </w:r>
            <w:r w:rsidR="003837E3"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>**معدل</w:t>
            </w:r>
            <w:r w:rsidR="003837E3"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="003837E3"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>أعداد</w:t>
            </w:r>
            <w:r w:rsidR="003837E3"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="003837E3"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>الطلبة</w:t>
            </w:r>
            <w:r w:rsidR="003837E3"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="003837E3"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>إلى</w:t>
            </w:r>
            <w:r w:rsidR="004072AB"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="00503535"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>اعضاء</w:t>
            </w:r>
            <w:r w:rsidR="003837E3"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="003837E3"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>هيئة</w:t>
            </w:r>
            <w:r w:rsidR="003837E3"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="003837E3"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>التدريس حسب</w:t>
            </w:r>
            <w:r w:rsidR="003837E3"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="003837E3"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>التخصصات</w:t>
            </w:r>
          </w:p>
          <w:p w:rsidR="003837E3" w:rsidRPr="00BB792C" w:rsidRDefault="005F1B48" w:rsidP="00D07884">
            <w:pPr>
              <w:tabs>
                <w:tab w:val="right" w:pos="200"/>
                <w:tab w:val="left" w:pos="3918"/>
              </w:tabs>
              <w:bidi/>
              <w:spacing w:line="276" w:lineRule="auto"/>
              <w:ind w:left="0"/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>2</w:t>
            </w:r>
            <w:r w:rsidR="00972EDF"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>8</w:t>
            </w:r>
            <w:r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>-</w:t>
            </w:r>
            <w:r w:rsidR="003837E3"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>**معدل</w:t>
            </w:r>
            <w:r w:rsidR="003837E3"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="003837E3"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>أعضاء</w:t>
            </w:r>
            <w:r w:rsidR="003837E3"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="003837E3"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>هيئة</w:t>
            </w:r>
            <w:r w:rsidR="003837E3"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="003837E3"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>التدريس</w:t>
            </w:r>
            <w:r w:rsidR="003837E3"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="003837E3"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>المتعاقدين</w:t>
            </w:r>
            <w:r w:rsidR="004072AB"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175" w:type="pct"/>
            <w:vMerge w:val="restart"/>
            <w:vAlign w:val="center"/>
          </w:tcPr>
          <w:p w:rsidR="003837E3" w:rsidRPr="00BB792C" w:rsidRDefault="003837E3" w:rsidP="00D07884">
            <w:pPr>
              <w:pStyle w:val="a3"/>
              <w:tabs>
                <w:tab w:val="right" w:pos="431"/>
              </w:tabs>
              <w:bidi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  <w:p w:rsidR="003837E3" w:rsidRPr="00BB792C" w:rsidRDefault="003837E3" w:rsidP="007C48C7">
            <w:pPr>
              <w:pStyle w:val="a3"/>
              <w:tabs>
                <w:tab w:val="right" w:pos="431"/>
              </w:tabs>
              <w:bidi/>
              <w:spacing w:line="276" w:lineRule="auto"/>
              <w:ind w:left="341" w:hanging="27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  <w:p w:rsidR="003837E3" w:rsidRPr="00BB792C" w:rsidRDefault="00FB1510" w:rsidP="007C48C7">
            <w:pPr>
              <w:pStyle w:val="a3"/>
              <w:tabs>
                <w:tab w:val="right" w:pos="431"/>
              </w:tabs>
              <w:bidi/>
              <w:spacing w:line="276" w:lineRule="auto"/>
              <w:ind w:left="341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7C48C7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* المعدل</w:t>
            </w:r>
            <w:r w:rsidRPr="007C48C7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Pr="007C48C7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الإجمالي</w:t>
            </w:r>
            <w:r w:rsidRPr="007C48C7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Pr="007C48C7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للطلبة</w:t>
            </w:r>
            <w:r w:rsidRPr="007C48C7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Pr="007C48C7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إلى</w:t>
            </w:r>
            <w:r w:rsidRPr="007C48C7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 xml:space="preserve">  </w:t>
            </w:r>
            <w:r w:rsidRPr="007C48C7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اعضاء هيئة  التدريس</w:t>
            </w:r>
          </w:p>
          <w:p w:rsidR="003837E3" w:rsidRPr="00BB792C" w:rsidRDefault="003837E3" w:rsidP="00D07884">
            <w:pPr>
              <w:pStyle w:val="a3"/>
              <w:tabs>
                <w:tab w:val="right" w:pos="431"/>
              </w:tabs>
              <w:bidi/>
              <w:spacing w:line="276" w:lineRule="auto"/>
              <w:ind w:left="341" w:hanging="27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3837E3" w:rsidRPr="00BB792C" w:rsidTr="00D07884">
        <w:trPr>
          <w:trHeight w:val="483"/>
          <w:jc w:val="center"/>
        </w:trPr>
        <w:tc>
          <w:tcPr>
            <w:tcW w:w="265" w:type="pct"/>
            <w:vMerge/>
            <w:shd w:val="clear" w:color="auto" w:fill="C5E0B3" w:themeFill="accent6" w:themeFillTint="66"/>
            <w:vAlign w:val="center"/>
          </w:tcPr>
          <w:p w:rsidR="003837E3" w:rsidRPr="009452A3" w:rsidRDefault="003837E3" w:rsidP="009452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3" w:type="pct"/>
            <w:vMerge/>
            <w:shd w:val="clear" w:color="auto" w:fill="D9D9D9" w:themeFill="background1" w:themeFillShade="D9"/>
            <w:vAlign w:val="center"/>
          </w:tcPr>
          <w:p w:rsidR="003837E3" w:rsidRPr="00BB792C" w:rsidRDefault="003837E3" w:rsidP="00D07884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07" w:type="pct"/>
            <w:vMerge/>
            <w:shd w:val="clear" w:color="auto" w:fill="D9D9D9" w:themeFill="background1" w:themeFillShade="D9"/>
            <w:vAlign w:val="center"/>
          </w:tcPr>
          <w:p w:rsidR="003837E3" w:rsidRPr="00BB792C" w:rsidRDefault="003837E3" w:rsidP="00D07884">
            <w:pPr>
              <w:pStyle w:val="a3"/>
              <w:tabs>
                <w:tab w:val="left" w:pos="3918"/>
              </w:tabs>
              <w:bidi/>
              <w:spacing w:line="276" w:lineRule="auto"/>
              <w:rPr>
                <w:rFonts w:asciiTheme="majorBidi" w:eastAsia="Calibri" w:hAnsiTheme="majorBidi" w:cstheme="majorBidi"/>
                <w:color w:val="002060"/>
                <w:sz w:val="28"/>
                <w:szCs w:val="28"/>
                <w:rtl/>
              </w:rPr>
            </w:pPr>
          </w:p>
        </w:tc>
        <w:tc>
          <w:tcPr>
            <w:tcW w:w="1175" w:type="pct"/>
            <w:vMerge/>
            <w:vAlign w:val="center"/>
          </w:tcPr>
          <w:p w:rsidR="003837E3" w:rsidRPr="00BB792C" w:rsidRDefault="003837E3" w:rsidP="00D07884">
            <w:pPr>
              <w:pStyle w:val="a3"/>
              <w:bidi/>
              <w:spacing w:line="276" w:lineRule="auto"/>
              <w:ind w:left="126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837E3" w:rsidRPr="00BB792C" w:rsidTr="00D07884">
        <w:trPr>
          <w:trHeight w:val="483"/>
          <w:jc w:val="center"/>
        </w:trPr>
        <w:tc>
          <w:tcPr>
            <w:tcW w:w="265" w:type="pct"/>
            <w:vMerge/>
            <w:shd w:val="clear" w:color="auto" w:fill="C5E0B3" w:themeFill="accent6" w:themeFillTint="66"/>
            <w:vAlign w:val="center"/>
          </w:tcPr>
          <w:p w:rsidR="003837E3" w:rsidRPr="009452A3" w:rsidRDefault="003837E3" w:rsidP="009452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3" w:type="pct"/>
            <w:vMerge/>
            <w:shd w:val="clear" w:color="auto" w:fill="D9D9D9" w:themeFill="background1" w:themeFillShade="D9"/>
            <w:vAlign w:val="center"/>
          </w:tcPr>
          <w:p w:rsidR="003837E3" w:rsidRPr="00BB792C" w:rsidRDefault="003837E3" w:rsidP="00D07884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07" w:type="pct"/>
            <w:vMerge/>
            <w:shd w:val="clear" w:color="auto" w:fill="D9D9D9" w:themeFill="background1" w:themeFillShade="D9"/>
            <w:vAlign w:val="center"/>
          </w:tcPr>
          <w:p w:rsidR="003837E3" w:rsidRPr="00BB792C" w:rsidRDefault="003837E3" w:rsidP="00D07884">
            <w:pPr>
              <w:pStyle w:val="a3"/>
              <w:tabs>
                <w:tab w:val="left" w:pos="3918"/>
              </w:tabs>
              <w:bidi/>
              <w:spacing w:line="276" w:lineRule="auto"/>
              <w:rPr>
                <w:rFonts w:asciiTheme="majorBidi" w:eastAsia="Calibri" w:hAnsiTheme="majorBidi" w:cstheme="majorBidi"/>
                <w:color w:val="002060"/>
                <w:sz w:val="28"/>
                <w:szCs w:val="28"/>
                <w:rtl/>
              </w:rPr>
            </w:pPr>
          </w:p>
        </w:tc>
        <w:tc>
          <w:tcPr>
            <w:tcW w:w="1175" w:type="pct"/>
            <w:vMerge/>
            <w:shd w:val="clear" w:color="auto" w:fill="FFFF00"/>
            <w:vAlign w:val="center"/>
          </w:tcPr>
          <w:p w:rsidR="003837E3" w:rsidRPr="00BB792C" w:rsidRDefault="003837E3" w:rsidP="00D07884">
            <w:pPr>
              <w:pStyle w:val="a3"/>
              <w:bidi/>
              <w:spacing w:line="276" w:lineRule="auto"/>
              <w:ind w:left="126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837E3" w:rsidRPr="00BB792C" w:rsidTr="00D07884">
        <w:trPr>
          <w:trHeight w:val="483"/>
          <w:jc w:val="center"/>
        </w:trPr>
        <w:tc>
          <w:tcPr>
            <w:tcW w:w="265" w:type="pct"/>
            <w:vMerge/>
            <w:shd w:val="clear" w:color="auto" w:fill="C5E0B3" w:themeFill="accent6" w:themeFillTint="66"/>
            <w:vAlign w:val="center"/>
          </w:tcPr>
          <w:p w:rsidR="003837E3" w:rsidRPr="009452A3" w:rsidRDefault="003837E3" w:rsidP="009452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3" w:type="pct"/>
            <w:vMerge/>
            <w:shd w:val="clear" w:color="auto" w:fill="D9D9D9" w:themeFill="background1" w:themeFillShade="D9"/>
            <w:vAlign w:val="center"/>
          </w:tcPr>
          <w:p w:rsidR="003837E3" w:rsidRPr="00BB792C" w:rsidRDefault="003837E3" w:rsidP="00D07884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07" w:type="pct"/>
            <w:vMerge/>
            <w:shd w:val="clear" w:color="auto" w:fill="D9D9D9" w:themeFill="background1" w:themeFillShade="D9"/>
            <w:vAlign w:val="center"/>
          </w:tcPr>
          <w:p w:rsidR="003837E3" w:rsidRPr="00BB792C" w:rsidRDefault="003837E3" w:rsidP="00D07884">
            <w:pPr>
              <w:pStyle w:val="a3"/>
              <w:tabs>
                <w:tab w:val="left" w:pos="3918"/>
              </w:tabs>
              <w:bidi/>
              <w:spacing w:line="276" w:lineRule="auto"/>
              <w:rPr>
                <w:rFonts w:asciiTheme="majorBidi" w:eastAsia="Calibri" w:hAnsiTheme="majorBidi" w:cstheme="majorBidi"/>
                <w:color w:val="002060"/>
                <w:sz w:val="28"/>
                <w:szCs w:val="28"/>
              </w:rPr>
            </w:pPr>
          </w:p>
        </w:tc>
        <w:tc>
          <w:tcPr>
            <w:tcW w:w="1175" w:type="pct"/>
            <w:vMerge/>
            <w:shd w:val="clear" w:color="auto" w:fill="FFFF00"/>
            <w:vAlign w:val="center"/>
          </w:tcPr>
          <w:p w:rsidR="003837E3" w:rsidRPr="00BB792C" w:rsidRDefault="003837E3" w:rsidP="00D07884">
            <w:pPr>
              <w:pStyle w:val="a3"/>
              <w:bidi/>
              <w:spacing w:line="276" w:lineRule="auto"/>
              <w:ind w:left="126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837E3" w:rsidRPr="00BB792C" w:rsidTr="00D07884">
        <w:trPr>
          <w:trHeight w:val="483"/>
          <w:jc w:val="center"/>
        </w:trPr>
        <w:tc>
          <w:tcPr>
            <w:tcW w:w="265" w:type="pct"/>
            <w:vMerge/>
            <w:shd w:val="clear" w:color="auto" w:fill="C5E0B3" w:themeFill="accent6" w:themeFillTint="66"/>
            <w:vAlign w:val="center"/>
          </w:tcPr>
          <w:p w:rsidR="003837E3" w:rsidRPr="009452A3" w:rsidRDefault="003837E3" w:rsidP="009452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3" w:type="pct"/>
            <w:vMerge/>
            <w:shd w:val="clear" w:color="auto" w:fill="D9D9D9" w:themeFill="background1" w:themeFillShade="D9"/>
            <w:vAlign w:val="center"/>
          </w:tcPr>
          <w:p w:rsidR="003837E3" w:rsidRPr="00BB792C" w:rsidRDefault="003837E3" w:rsidP="00D07884">
            <w:pPr>
              <w:pStyle w:val="a3"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07" w:type="pct"/>
            <w:vMerge/>
            <w:shd w:val="clear" w:color="auto" w:fill="D9D9D9" w:themeFill="background1" w:themeFillShade="D9"/>
            <w:vAlign w:val="center"/>
          </w:tcPr>
          <w:p w:rsidR="003837E3" w:rsidRPr="00BB792C" w:rsidRDefault="003837E3" w:rsidP="00D07884">
            <w:pPr>
              <w:pStyle w:val="a3"/>
              <w:tabs>
                <w:tab w:val="left" w:pos="3918"/>
              </w:tabs>
              <w:bidi/>
              <w:spacing w:line="276" w:lineRule="auto"/>
              <w:rPr>
                <w:rFonts w:asciiTheme="majorBidi" w:eastAsia="Calibri" w:hAnsiTheme="majorBidi" w:cstheme="majorBidi"/>
                <w:color w:val="002060"/>
                <w:sz w:val="28"/>
                <w:szCs w:val="28"/>
              </w:rPr>
            </w:pPr>
          </w:p>
        </w:tc>
        <w:tc>
          <w:tcPr>
            <w:tcW w:w="1175" w:type="pct"/>
            <w:vMerge/>
            <w:vAlign w:val="center"/>
          </w:tcPr>
          <w:p w:rsidR="003837E3" w:rsidRPr="00BB792C" w:rsidRDefault="003837E3" w:rsidP="00D07884">
            <w:pPr>
              <w:pStyle w:val="a3"/>
              <w:bidi/>
              <w:spacing w:line="276" w:lineRule="auto"/>
              <w:ind w:left="126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837E3" w:rsidRPr="00BB792C" w:rsidTr="00D07884">
        <w:trPr>
          <w:trHeight w:val="483"/>
          <w:jc w:val="center"/>
        </w:trPr>
        <w:tc>
          <w:tcPr>
            <w:tcW w:w="265" w:type="pct"/>
            <w:vMerge/>
            <w:shd w:val="clear" w:color="auto" w:fill="C5E0B3" w:themeFill="accent6" w:themeFillTint="66"/>
            <w:vAlign w:val="center"/>
          </w:tcPr>
          <w:p w:rsidR="003837E3" w:rsidRPr="009452A3" w:rsidRDefault="003837E3" w:rsidP="009452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3" w:type="pct"/>
            <w:vMerge/>
            <w:shd w:val="clear" w:color="auto" w:fill="D9D9D9" w:themeFill="background1" w:themeFillShade="D9"/>
            <w:vAlign w:val="center"/>
          </w:tcPr>
          <w:p w:rsidR="003837E3" w:rsidRPr="00BB792C" w:rsidRDefault="003837E3" w:rsidP="00D07884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07" w:type="pct"/>
            <w:vMerge/>
            <w:shd w:val="clear" w:color="auto" w:fill="D9D9D9" w:themeFill="background1" w:themeFillShade="D9"/>
            <w:vAlign w:val="center"/>
          </w:tcPr>
          <w:p w:rsidR="003837E3" w:rsidRPr="00BB792C" w:rsidRDefault="003837E3" w:rsidP="00D07884">
            <w:pPr>
              <w:pStyle w:val="a3"/>
              <w:tabs>
                <w:tab w:val="left" w:pos="3918"/>
              </w:tabs>
              <w:bidi/>
              <w:spacing w:line="276" w:lineRule="auto"/>
              <w:rPr>
                <w:rFonts w:asciiTheme="majorBidi" w:eastAsia="Calibri" w:hAnsiTheme="majorBidi" w:cstheme="majorBidi"/>
                <w:color w:val="002060"/>
                <w:sz w:val="28"/>
                <w:szCs w:val="28"/>
              </w:rPr>
            </w:pPr>
          </w:p>
        </w:tc>
        <w:tc>
          <w:tcPr>
            <w:tcW w:w="1175" w:type="pct"/>
            <w:vMerge/>
            <w:shd w:val="clear" w:color="auto" w:fill="FFFF00"/>
            <w:vAlign w:val="center"/>
          </w:tcPr>
          <w:p w:rsidR="003837E3" w:rsidRPr="00BB792C" w:rsidRDefault="003837E3" w:rsidP="00D07884">
            <w:pPr>
              <w:pStyle w:val="a3"/>
              <w:bidi/>
              <w:spacing w:line="276" w:lineRule="auto"/>
              <w:ind w:left="126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837E3" w:rsidRPr="00BB792C" w:rsidTr="00D07884">
        <w:trPr>
          <w:trHeight w:val="483"/>
          <w:jc w:val="center"/>
        </w:trPr>
        <w:tc>
          <w:tcPr>
            <w:tcW w:w="265" w:type="pct"/>
            <w:vMerge w:val="restart"/>
            <w:shd w:val="clear" w:color="auto" w:fill="C5E0B3" w:themeFill="accent6" w:themeFillTint="66"/>
            <w:vAlign w:val="center"/>
          </w:tcPr>
          <w:p w:rsidR="003837E3" w:rsidRPr="009452A3" w:rsidRDefault="003837E3" w:rsidP="009452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452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53" w:type="pct"/>
            <w:vMerge w:val="restart"/>
            <w:shd w:val="clear" w:color="auto" w:fill="E2EFD9" w:themeFill="accent6" w:themeFillTint="33"/>
            <w:vAlign w:val="center"/>
          </w:tcPr>
          <w:p w:rsidR="003837E3" w:rsidRPr="00BB792C" w:rsidRDefault="003837E3" w:rsidP="00D07884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>تحسين منظومة التطوير المهني لأعضاء هيئة التدريس</w:t>
            </w:r>
          </w:p>
        </w:tc>
        <w:tc>
          <w:tcPr>
            <w:tcW w:w="2507" w:type="pct"/>
            <w:vMerge w:val="restart"/>
            <w:shd w:val="clear" w:color="auto" w:fill="E2EFD9" w:themeFill="accent6" w:themeFillTint="33"/>
            <w:vAlign w:val="center"/>
          </w:tcPr>
          <w:p w:rsidR="004072AB" w:rsidRPr="00BB792C" w:rsidRDefault="005F1B48" w:rsidP="00D07884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2</w:t>
            </w:r>
            <w:r w:rsidR="00972EDF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9</w:t>
            </w: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-</w:t>
            </w:r>
            <w:r w:rsidR="003B0D54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*عدد أوراق العمل أو التقارير المقدمة ل</w:t>
            </w:r>
            <w:r w:rsidR="004072AB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لمؤتمرات خلال السنة الماضية نسبة الي</w:t>
            </w:r>
            <w:r w:rsidR="003B0D54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 xml:space="preserve"> أعضاء ه</w:t>
            </w:r>
            <w:r w:rsidR="004072AB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يئة التدريس بدوام كامل .</w:t>
            </w:r>
          </w:p>
          <w:p w:rsidR="003837E3" w:rsidRPr="00BB792C" w:rsidRDefault="00972EDF" w:rsidP="00D07884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30</w:t>
            </w:r>
            <w:r w:rsidR="005F1B48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-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* نسبة</w:t>
            </w:r>
            <w:r w:rsidR="004072AB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 xml:space="preserve"> اعضاء</w:t>
            </w:r>
            <w:r w:rsidR="00EB3E34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 xml:space="preserve"> هيئة التدريس المشا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 xml:space="preserve">ركين في انشطة التطوير المهني </w:t>
            </w:r>
            <w:r w:rsidR="00EB3E34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خلال العام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="00EB3E34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ا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لماضية .</w:t>
            </w:r>
          </w:p>
          <w:p w:rsidR="003837E3" w:rsidRPr="00BB792C" w:rsidRDefault="005F1B48" w:rsidP="00D07884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3</w:t>
            </w:r>
            <w:r w:rsidR="00972EDF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1</w:t>
            </w: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-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**معدل</w:t>
            </w:r>
            <w:r w:rsidR="00EB3E34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 xml:space="preserve"> اعضاء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هيئة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التدريس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الذين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تلقوا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تدريبا على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أساليب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التدريس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الحديثة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التي  تعزز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التعليم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والتعلم</w:t>
            </w:r>
            <w:r w:rsidR="00EB3E34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.</w:t>
            </w:r>
          </w:p>
        </w:tc>
        <w:tc>
          <w:tcPr>
            <w:tcW w:w="1175" w:type="pct"/>
            <w:vMerge/>
            <w:shd w:val="clear" w:color="auto" w:fill="FFFF00"/>
            <w:vAlign w:val="center"/>
          </w:tcPr>
          <w:p w:rsidR="003837E3" w:rsidRPr="00BB792C" w:rsidRDefault="003837E3" w:rsidP="00D07884">
            <w:pPr>
              <w:pStyle w:val="a3"/>
              <w:bidi/>
              <w:spacing w:line="276" w:lineRule="auto"/>
              <w:ind w:left="126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837E3" w:rsidRPr="00BB792C" w:rsidTr="00D07884">
        <w:trPr>
          <w:trHeight w:val="483"/>
          <w:jc w:val="center"/>
        </w:trPr>
        <w:tc>
          <w:tcPr>
            <w:tcW w:w="265" w:type="pct"/>
            <w:vMerge/>
            <w:shd w:val="clear" w:color="auto" w:fill="C5E0B3" w:themeFill="accent6" w:themeFillTint="66"/>
            <w:vAlign w:val="center"/>
          </w:tcPr>
          <w:p w:rsidR="003837E3" w:rsidRPr="009452A3" w:rsidRDefault="003837E3" w:rsidP="009452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3" w:type="pct"/>
            <w:vMerge/>
            <w:shd w:val="clear" w:color="auto" w:fill="E2EFD9" w:themeFill="accent6" w:themeFillTint="33"/>
            <w:vAlign w:val="center"/>
          </w:tcPr>
          <w:p w:rsidR="003837E3" w:rsidRPr="00BB792C" w:rsidRDefault="003837E3" w:rsidP="00D07884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07" w:type="pct"/>
            <w:vMerge/>
            <w:shd w:val="clear" w:color="auto" w:fill="E2EFD9" w:themeFill="accent6" w:themeFillTint="33"/>
            <w:vAlign w:val="center"/>
          </w:tcPr>
          <w:p w:rsidR="003837E3" w:rsidRPr="00BB792C" w:rsidRDefault="003837E3" w:rsidP="00D07884">
            <w:pPr>
              <w:pStyle w:val="a3"/>
              <w:tabs>
                <w:tab w:val="left" w:pos="3918"/>
              </w:tabs>
              <w:bidi/>
              <w:spacing w:line="276" w:lineRule="auto"/>
              <w:rPr>
                <w:rFonts w:asciiTheme="majorBidi" w:eastAsia="Calibri" w:hAnsiTheme="majorBidi" w:cstheme="majorBidi"/>
                <w:color w:val="002060"/>
                <w:sz w:val="28"/>
                <w:szCs w:val="28"/>
                <w:rtl/>
              </w:rPr>
            </w:pPr>
          </w:p>
        </w:tc>
        <w:tc>
          <w:tcPr>
            <w:tcW w:w="1175" w:type="pct"/>
            <w:vMerge/>
            <w:vAlign w:val="center"/>
          </w:tcPr>
          <w:p w:rsidR="003837E3" w:rsidRPr="00BB792C" w:rsidRDefault="003837E3" w:rsidP="00D07884">
            <w:pPr>
              <w:pStyle w:val="a3"/>
              <w:bidi/>
              <w:spacing w:line="276" w:lineRule="auto"/>
              <w:ind w:left="126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837E3" w:rsidRPr="00BB792C" w:rsidTr="00D07884">
        <w:trPr>
          <w:trHeight w:val="483"/>
          <w:jc w:val="center"/>
        </w:trPr>
        <w:tc>
          <w:tcPr>
            <w:tcW w:w="265" w:type="pct"/>
            <w:vMerge/>
            <w:shd w:val="clear" w:color="auto" w:fill="C5E0B3" w:themeFill="accent6" w:themeFillTint="66"/>
            <w:vAlign w:val="center"/>
          </w:tcPr>
          <w:p w:rsidR="003837E3" w:rsidRPr="009452A3" w:rsidRDefault="003837E3" w:rsidP="009452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3" w:type="pct"/>
            <w:vMerge/>
            <w:shd w:val="clear" w:color="auto" w:fill="E2EFD9" w:themeFill="accent6" w:themeFillTint="33"/>
            <w:vAlign w:val="center"/>
          </w:tcPr>
          <w:p w:rsidR="003837E3" w:rsidRPr="00BB792C" w:rsidRDefault="003837E3" w:rsidP="00D07884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07" w:type="pct"/>
            <w:vMerge/>
            <w:shd w:val="clear" w:color="auto" w:fill="E2EFD9" w:themeFill="accent6" w:themeFillTint="33"/>
            <w:vAlign w:val="center"/>
          </w:tcPr>
          <w:p w:rsidR="003837E3" w:rsidRPr="00BB792C" w:rsidRDefault="003837E3" w:rsidP="00D07884">
            <w:pPr>
              <w:pStyle w:val="a3"/>
              <w:tabs>
                <w:tab w:val="left" w:pos="3918"/>
              </w:tabs>
              <w:bidi/>
              <w:spacing w:line="276" w:lineRule="auto"/>
              <w:rPr>
                <w:rFonts w:asciiTheme="majorBidi" w:eastAsia="Calibri" w:hAnsiTheme="majorBidi" w:cstheme="majorBidi"/>
                <w:color w:val="002060"/>
                <w:sz w:val="28"/>
                <w:szCs w:val="28"/>
                <w:rtl/>
              </w:rPr>
            </w:pPr>
          </w:p>
        </w:tc>
        <w:tc>
          <w:tcPr>
            <w:tcW w:w="1175" w:type="pct"/>
            <w:vMerge/>
            <w:vAlign w:val="center"/>
          </w:tcPr>
          <w:p w:rsidR="003837E3" w:rsidRPr="00BB792C" w:rsidRDefault="003837E3" w:rsidP="00D07884">
            <w:pPr>
              <w:pStyle w:val="a3"/>
              <w:bidi/>
              <w:spacing w:line="276" w:lineRule="auto"/>
              <w:ind w:left="126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837E3" w:rsidRPr="00BB792C" w:rsidTr="00D07884">
        <w:trPr>
          <w:jc w:val="center"/>
        </w:trPr>
        <w:tc>
          <w:tcPr>
            <w:tcW w:w="265" w:type="pct"/>
            <w:shd w:val="clear" w:color="auto" w:fill="C5E0B3" w:themeFill="accent6" w:themeFillTint="66"/>
            <w:vAlign w:val="center"/>
          </w:tcPr>
          <w:p w:rsidR="003837E3" w:rsidRPr="009452A3" w:rsidRDefault="003837E3" w:rsidP="009452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452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53" w:type="pct"/>
            <w:shd w:val="clear" w:color="auto" w:fill="D9D9D9" w:themeFill="background1" w:themeFillShade="D9"/>
            <w:vAlign w:val="center"/>
          </w:tcPr>
          <w:p w:rsidR="003837E3" w:rsidRPr="00BB792C" w:rsidRDefault="003837E3" w:rsidP="00D07884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>تأهيل وتمكين القيادات الأكاديمية والإدارية .</w:t>
            </w:r>
          </w:p>
        </w:tc>
        <w:tc>
          <w:tcPr>
            <w:tcW w:w="2507" w:type="pct"/>
            <w:shd w:val="clear" w:color="auto" w:fill="D9D9D9" w:themeFill="background1" w:themeFillShade="D9"/>
            <w:vAlign w:val="center"/>
          </w:tcPr>
          <w:p w:rsidR="00A96D8D" w:rsidRPr="00BB792C" w:rsidRDefault="00A96D8D" w:rsidP="00D07884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</w:p>
          <w:p w:rsidR="003837E3" w:rsidRPr="00BB792C" w:rsidRDefault="005F1B48" w:rsidP="00D07884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3</w:t>
            </w:r>
            <w:r w:rsidR="00972EDF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2</w:t>
            </w: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-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**</w:t>
            </w:r>
            <w:r w:rsidR="00EB3E34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 xml:space="preserve"> مستوى 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الرضا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عن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أداء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="00E57214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الإداريين</w:t>
            </w:r>
          </w:p>
          <w:p w:rsidR="003837E3" w:rsidRPr="00BB792C" w:rsidRDefault="005F1B48" w:rsidP="00D07884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3</w:t>
            </w:r>
            <w:r w:rsidR="00972EDF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3</w:t>
            </w: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-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 xml:space="preserve">*** </w:t>
            </w:r>
            <w:r w:rsidR="00EB3E34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مستوى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 xml:space="preserve"> رضا القيادات عن البرامج التطويرية المقدمة لهم</w:t>
            </w:r>
          </w:p>
        </w:tc>
        <w:tc>
          <w:tcPr>
            <w:tcW w:w="1175" w:type="pct"/>
            <w:vMerge/>
            <w:vAlign w:val="center"/>
          </w:tcPr>
          <w:p w:rsidR="003837E3" w:rsidRPr="00BB792C" w:rsidRDefault="003837E3" w:rsidP="00D07884">
            <w:pPr>
              <w:pStyle w:val="a3"/>
              <w:bidi/>
              <w:spacing w:line="276" w:lineRule="auto"/>
              <w:ind w:left="126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837E3" w:rsidRPr="00BB792C" w:rsidTr="00D07884">
        <w:trPr>
          <w:trHeight w:val="483"/>
          <w:jc w:val="center"/>
        </w:trPr>
        <w:tc>
          <w:tcPr>
            <w:tcW w:w="265" w:type="pct"/>
            <w:vMerge w:val="restart"/>
            <w:shd w:val="clear" w:color="auto" w:fill="C5E0B3" w:themeFill="accent6" w:themeFillTint="66"/>
            <w:vAlign w:val="center"/>
          </w:tcPr>
          <w:p w:rsidR="003837E3" w:rsidRPr="009452A3" w:rsidRDefault="003837E3" w:rsidP="009452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452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53" w:type="pct"/>
            <w:vMerge w:val="restart"/>
            <w:shd w:val="clear" w:color="auto" w:fill="E2EFD9" w:themeFill="accent6" w:themeFillTint="33"/>
            <w:vAlign w:val="center"/>
          </w:tcPr>
          <w:p w:rsidR="003837E3" w:rsidRPr="00BB792C" w:rsidRDefault="003837E3" w:rsidP="00D07884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>الارتقاء بأداء الموظفين وتطوير مهاراتهم</w:t>
            </w:r>
          </w:p>
        </w:tc>
        <w:tc>
          <w:tcPr>
            <w:tcW w:w="2507" w:type="pct"/>
            <w:vMerge w:val="restart"/>
            <w:shd w:val="clear" w:color="auto" w:fill="E2EFD9" w:themeFill="accent6" w:themeFillTint="33"/>
            <w:vAlign w:val="center"/>
          </w:tcPr>
          <w:p w:rsidR="003837E3" w:rsidRPr="00BB792C" w:rsidRDefault="005F1B48" w:rsidP="00D07884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3</w:t>
            </w:r>
            <w:r w:rsidR="00972EDF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4</w:t>
            </w: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-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**</w:t>
            </w:r>
            <w:r w:rsidR="00A96D8D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 xml:space="preserve"> مستوى 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الرضا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عن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أداء الموظفين</w:t>
            </w:r>
          </w:p>
          <w:p w:rsidR="003B0D54" w:rsidRPr="00BB792C" w:rsidRDefault="005F1B48" w:rsidP="00D07884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3</w:t>
            </w:r>
            <w:r w:rsidR="00972EDF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5</w:t>
            </w: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-</w:t>
            </w:r>
            <w:r w:rsidR="00A96D8D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 xml:space="preserve">* نسبة الطلبة 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 xml:space="preserve"> للكادر الإداري</w:t>
            </w:r>
          </w:p>
          <w:p w:rsidR="003837E3" w:rsidRPr="00BB792C" w:rsidRDefault="005F1B48" w:rsidP="00D07884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3</w:t>
            </w:r>
            <w:r w:rsidR="00972EDF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6</w:t>
            </w: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-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**معدل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الفنيين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السعوديين</w:t>
            </w:r>
          </w:p>
        </w:tc>
        <w:tc>
          <w:tcPr>
            <w:tcW w:w="1175" w:type="pct"/>
            <w:vMerge/>
            <w:vAlign w:val="center"/>
          </w:tcPr>
          <w:p w:rsidR="003837E3" w:rsidRPr="00BB792C" w:rsidRDefault="003837E3" w:rsidP="00D07884">
            <w:pPr>
              <w:pStyle w:val="a3"/>
              <w:bidi/>
              <w:spacing w:line="276" w:lineRule="auto"/>
              <w:ind w:left="126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837E3" w:rsidRPr="00BB792C" w:rsidTr="00D07884">
        <w:trPr>
          <w:trHeight w:val="483"/>
          <w:jc w:val="center"/>
        </w:trPr>
        <w:tc>
          <w:tcPr>
            <w:tcW w:w="265" w:type="pct"/>
            <w:vMerge/>
            <w:shd w:val="clear" w:color="auto" w:fill="C5E0B3" w:themeFill="accent6" w:themeFillTint="66"/>
            <w:vAlign w:val="center"/>
          </w:tcPr>
          <w:p w:rsidR="003837E3" w:rsidRPr="009452A3" w:rsidRDefault="003837E3" w:rsidP="009452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3" w:type="pct"/>
            <w:vMerge/>
            <w:shd w:val="clear" w:color="auto" w:fill="E2EFD9" w:themeFill="accent6" w:themeFillTint="33"/>
            <w:vAlign w:val="center"/>
          </w:tcPr>
          <w:p w:rsidR="003837E3" w:rsidRPr="00BB792C" w:rsidRDefault="003837E3" w:rsidP="00D07884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07" w:type="pct"/>
            <w:vMerge/>
            <w:shd w:val="clear" w:color="auto" w:fill="E2EFD9" w:themeFill="accent6" w:themeFillTint="33"/>
            <w:vAlign w:val="center"/>
          </w:tcPr>
          <w:p w:rsidR="003837E3" w:rsidRPr="00BB792C" w:rsidRDefault="003837E3" w:rsidP="00D07884">
            <w:pPr>
              <w:pStyle w:val="a3"/>
              <w:bidi/>
              <w:spacing w:line="276" w:lineRule="auto"/>
              <w:ind w:left="126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75" w:type="pct"/>
            <w:vMerge/>
            <w:shd w:val="clear" w:color="auto" w:fill="FFFF00"/>
            <w:vAlign w:val="center"/>
          </w:tcPr>
          <w:p w:rsidR="003837E3" w:rsidRPr="00BB792C" w:rsidRDefault="003837E3" w:rsidP="00D07884">
            <w:pPr>
              <w:pStyle w:val="a3"/>
              <w:bidi/>
              <w:spacing w:line="276" w:lineRule="auto"/>
              <w:ind w:left="126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837E3" w:rsidRPr="00BB792C" w:rsidTr="00D07884">
        <w:trPr>
          <w:trHeight w:val="483"/>
          <w:jc w:val="center"/>
        </w:trPr>
        <w:tc>
          <w:tcPr>
            <w:tcW w:w="265" w:type="pct"/>
            <w:vMerge w:val="restart"/>
            <w:shd w:val="clear" w:color="auto" w:fill="C5E0B3" w:themeFill="accent6" w:themeFillTint="66"/>
            <w:vAlign w:val="center"/>
          </w:tcPr>
          <w:p w:rsidR="003837E3" w:rsidRPr="009452A3" w:rsidRDefault="003837E3" w:rsidP="009452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452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53" w:type="pct"/>
            <w:vMerge w:val="restart"/>
            <w:shd w:val="clear" w:color="auto" w:fill="D9D9D9" w:themeFill="background1" w:themeFillShade="D9"/>
            <w:vAlign w:val="center"/>
          </w:tcPr>
          <w:p w:rsidR="003837E3" w:rsidRPr="00BB792C" w:rsidRDefault="003837E3" w:rsidP="00D07884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>تعزيز مشاركة العنصر النسائي في المناصب الأكاديمية والإدارية</w:t>
            </w:r>
          </w:p>
        </w:tc>
        <w:tc>
          <w:tcPr>
            <w:tcW w:w="2507" w:type="pct"/>
            <w:vMerge w:val="restart"/>
            <w:shd w:val="clear" w:color="auto" w:fill="D9D9D9" w:themeFill="background1" w:themeFillShade="D9"/>
            <w:vAlign w:val="center"/>
          </w:tcPr>
          <w:p w:rsidR="003837E3" w:rsidRPr="00BB792C" w:rsidRDefault="005F1B48" w:rsidP="00D07884">
            <w:pPr>
              <w:pStyle w:val="a3"/>
              <w:bidi/>
              <w:spacing w:line="276" w:lineRule="auto"/>
              <w:ind w:left="126" w:hanging="126"/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3</w:t>
            </w:r>
            <w:r w:rsidR="00972EDF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7</w:t>
            </w: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-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*** نسبة التمثيل النسائي في المناصب الأكاديمية والإدارية  واللجان والمجالس .</w:t>
            </w:r>
          </w:p>
        </w:tc>
        <w:tc>
          <w:tcPr>
            <w:tcW w:w="1175" w:type="pct"/>
            <w:vMerge/>
            <w:vAlign w:val="center"/>
          </w:tcPr>
          <w:p w:rsidR="003837E3" w:rsidRPr="00BB792C" w:rsidRDefault="003837E3" w:rsidP="00D07884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837E3" w:rsidRPr="00BB792C" w:rsidTr="00D07884">
        <w:trPr>
          <w:trHeight w:val="483"/>
          <w:jc w:val="center"/>
        </w:trPr>
        <w:tc>
          <w:tcPr>
            <w:tcW w:w="265" w:type="pct"/>
            <w:vMerge/>
            <w:shd w:val="clear" w:color="auto" w:fill="C5E0B3" w:themeFill="accent6" w:themeFillTint="66"/>
            <w:vAlign w:val="center"/>
          </w:tcPr>
          <w:p w:rsidR="003837E3" w:rsidRPr="009452A3" w:rsidRDefault="003837E3" w:rsidP="009452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3" w:type="pct"/>
            <w:vMerge/>
            <w:shd w:val="clear" w:color="auto" w:fill="D9D9D9" w:themeFill="background1" w:themeFillShade="D9"/>
            <w:vAlign w:val="center"/>
          </w:tcPr>
          <w:p w:rsidR="003837E3" w:rsidRPr="00BB792C" w:rsidRDefault="003837E3" w:rsidP="00D07884">
            <w:pPr>
              <w:pStyle w:val="a3"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07" w:type="pct"/>
            <w:vMerge/>
            <w:shd w:val="clear" w:color="auto" w:fill="D9D9D9" w:themeFill="background1" w:themeFillShade="D9"/>
            <w:vAlign w:val="center"/>
          </w:tcPr>
          <w:p w:rsidR="003837E3" w:rsidRPr="00BB792C" w:rsidRDefault="003837E3" w:rsidP="00D07884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</w:p>
        </w:tc>
        <w:tc>
          <w:tcPr>
            <w:tcW w:w="1175" w:type="pct"/>
            <w:vMerge/>
            <w:vAlign w:val="center"/>
          </w:tcPr>
          <w:p w:rsidR="003837E3" w:rsidRPr="00BB792C" w:rsidRDefault="003837E3" w:rsidP="00D07884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</w:p>
        </w:tc>
      </w:tr>
      <w:tr w:rsidR="003837E3" w:rsidRPr="00BB792C" w:rsidTr="00D07884">
        <w:trPr>
          <w:trHeight w:val="483"/>
          <w:jc w:val="center"/>
        </w:trPr>
        <w:tc>
          <w:tcPr>
            <w:tcW w:w="265" w:type="pct"/>
            <w:vMerge w:val="restart"/>
            <w:shd w:val="clear" w:color="auto" w:fill="C5E0B3" w:themeFill="accent6" w:themeFillTint="66"/>
            <w:vAlign w:val="center"/>
          </w:tcPr>
          <w:p w:rsidR="003837E3" w:rsidRPr="009452A3" w:rsidRDefault="00B6541C" w:rsidP="009452A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452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53" w:type="pct"/>
            <w:vMerge w:val="restart"/>
            <w:shd w:val="clear" w:color="auto" w:fill="E2EFD9" w:themeFill="accent6" w:themeFillTint="33"/>
            <w:vAlign w:val="center"/>
          </w:tcPr>
          <w:p w:rsidR="003837E3" w:rsidRPr="00BB792C" w:rsidRDefault="003837E3" w:rsidP="00D07884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>تعزيز الأخلاقيات المهنية والقيم المؤسسية</w:t>
            </w:r>
          </w:p>
        </w:tc>
        <w:tc>
          <w:tcPr>
            <w:tcW w:w="2507" w:type="pct"/>
            <w:vMerge w:val="restart"/>
            <w:shd w:val="clear" w:color="auto" w:fill="E2EFD9" w:themeFill="accent6" w:themeFillTint="33"/>
            <w:vAlign w:val="center"/>
          </w:tcPr>
          <w:p w:rsidR="003837E3" w:rsidRPr="00BB792C" w:rsidRDefault="005F1B48" w:rsidP="00D07884">
            <w:pPr>
              <w:pStyle w:val="a3"/>
              <w:bidi/>
              <w:spacing w:line="276" w:lineRule="auto"/>
              <w:ind w:left="0"/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3</w:t>
            </w:r>
            <w:r w:rsidR="00972EDF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8</w:t>
            </w: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-</w:t>
            </w:r>
            <w:r w:rsidR="003837E3"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*** نسبة المخالفات الإدارية للموظفين</w:t>
            </w:r>
          </w:p>
        </w:tc>
        <w:tc>
          <w:tcPr>
            <w:tcW w:w="1175" w:type="pct"/>
            <w:vMerge/>
            <w:vAlign w:val="center"/>
          </w:tcPr>
          <w:p w:rsidR="003837E3" w:rsidRPr="00BB792C" w:rsidRDefault="003837E3" w:rsidP="00D07884">
            <w:pPr>
              <w:pStyle w:val="a3"/>
              <w:bidi/>
              <w:spacing w:line="276" w:lineRule="auto"/>
              <w:ind w:left="126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837E3" w:rsidRPr="00BB792C" w:rsidTr="00D07884">
        <w:trPr>
          <w:trHeight w:val="483"/>
          <w:jc w:val="center"/>
        </w:trPr>
        <w:tc>
          <w:tcPr>
            <w:tcW w:w="265" w:type="pct"/>
            <w:vMerge/>
            <w:shd w:val="clear" w:color="auto" w:fill="C5E0B3" w:themeFill="accent6" w:themeFillTint="66"/>
            <w:vAlign w:val="center"/>
          </w:tcPr>
          <w:p w:rsidR="003837E3" w:rsidRPr="00BB792C" w:rsidRDefault="003837E3" w:rsidP="00D07884">
            <w:pPr>
              <w:pStyle w:val="a3"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053" w:type="pct"/>
            <w:vMerge/>
            <w:shd w:val="clear" w:color="auto" w:fill="E2EFD9" w:themeFill="accent6" w:themeFillTint="33"/>
            <w:vAlign w:val="center"/>
          </w:tcPr>
          <w:p w:rsidR="003837E3" w:rsidRPr="00BB792C" w:rsidRDefault="003837E3" w:rsidP="00D07884">
            <w:pPr>
              <w:pStyle w:val="a3"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07" w:type="pct"/>
            <w:vMerge/>
            <w:shd w:val="clear" w:color="auto" w:fill="E2EFD9" w:themeFill="accent6" w:themeFillTint="33"/>
            <w:vAlign w:val="center"/>
          </w:tcPr>
          <w:p w:rsidR="003837E3" w:rsidRPr="00BB792C" w:rsidRDefault="003837E3" w:rsidP="00D07884">
            <w:pPr>
              <w:pStyle w:val="a3"/>
              <w:bidi/>
              <w:spacing w:line="276" w:lineRule="auto"/>
              <w:ind w:left="126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75" w:type="pct"/>
            <w:vMerge/>
            <w:vAlign w:val="center"/>
          </w:tcPr>
          <w:p w:rsidR="003837E3" w:rsidRPr="00BB792C" w:rsidRDefault="003837E3" w:rsidP="00D07884">
            <w:pPr>
              <w:pStyle w:val="a3"/>
              <w:bidi/>
              <w:spacing w:line="276" w:lineRule="auto"/>
              <w:ind w:left="126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767D8F" w:rsidRDefault="00767D8F" w:rsidP="000C4E77">
      <w:pPr>
        <w:rPr>
          <w:rFonts w:ascii="Hacen Samra" w:hAnsi="Hacen Samra" w:cs="GE SS Text Bold"/>
          <w:b/>
          <w:bCs/>
          <w:sz w:val="36"/>
          <w:szCs w:val="36"/>
          <w:u w:val="single"/>
        </w:rPr>
      </w:pPr>
    </w:p>
    <w:p w:rsidR="000C4E77" w:rsidRDefault="000C4E77" w:rsidP="000C4E77">
      <w:pPr>
        <w:rPr>
          <w:rFonts w:ascii="Hacen Samra" w:hAnsi="Hacen Samra" w:cs="GE SS Text Bold"/>
          <w:b/>
          <w:bCs/>
          <w:sz w:val="36"/>
          <w:szCs w:val="36"/>
          <w:u w:val="single"/>
        </w:rPr>
      </w:pPr>
    </w:p>
    <w:p w:rsidR="000C4E77" w:rsidRDefault="000C4E77" w:rsidP="000C4E77">
      <w:pPr>
        <w:rPr>
          <w:rFonts w:ascii="Hacen Samra" w:hAnsi="Hacen Samra" w:cs="GE SS Text Bold"/>
          <w:b/>
          <w:bCs/>
          <w:sz w:val="36"/>
          <w:szCs w:val="36"/>
          <w:u w:val="single"/>
        </w:rPr>
      </w:pPr>
    </w:p>
    <w:p w:rsidR="000C4E77" w:rsidRDefault="000C4E77" w:rsidP="000C4E77">
      <w:pPr>
        <w:rPr>
          <w:rFonts w:ascii="Hacen Samra" w:hAnsi="Hacen Samra" w:cs="GE SS Text Bold"/>
          <w:b/>
          <w:bCs/>
          <w:sz w:val="36"/>
          <w:szCs w:val="36"/>
          <w:u w:val="single"/>
        </w:rPr>
      </w:pPr>
    </w:p>
    <w:p w:rsidR="00DA5192" w:rsidRDefault="00DA5192" w:rsidP="00DA5192">
      <w:pPr>
        <w:rPr>
          <w:rFonts w:ascii="Hacen Samra" w:hAnsi="Hacen Samra" w:cs="GE SS Text Bold"/>
          <w:b/>
          <w:bCs/>
          <w:sz w:val="36"/>
          <w:szCs w:val="36"/>
          <w:u w:val="single"/>
          <w:rtl/>
        </w:rPr>
      </w:pPr>
    </w:p>
    <w:p w:rsidR="006D507D" w:rsidRPr="0000648C" w:rsidRDefault="00070FFE" w:rsidP="000C4E77">
      <w:pPr>
        <w:jc w:val="center"/>
        <w:rPr>
          <w:rFonts w:ascii="Hacen Samra" w:hAnsi="Hacen Samra" w:cs="GE SS Text Bold"/>
          <w:b/>
          <w:bCs/>
          <w:sz w:val="28"/>
          <w:szCs w:val="28"/>
          <w:u w:val="single"/>
        </w:rPr>
      </w:pPr>
      <w:r w:rsidRPr="0000648C">
        <w:rPr>
          <w:rFonts w:ascii="Hacen Samra" w:hAnsi="Hacen Samra" w:cs="GE SS Text Bold" w:hint="cs"/>
          <w:b/>
          <w:bCs/>
          <w:sz w:val="28"/>
          <w:szCs w:val="28"/>
          <w:u w:val="single"/>
          <w:rtl/>
        </w:rPr>
        <w:t>ا</w:t>
      </w:r>
      <w:r w:rsidR="0000648C">
        <w:rPr>
          <w:rFonts w:ascii="Hacen Samra" w:hAnsi="Hacen Samra" w:cs="GE SS Text Bold" w:hint="cs"/>
          <w:b/>
          <w:bCs/>
          <w:sz w:val="28"/>
          <w:szCs w:val="28"/>
          <w:u w:val="single"/>
          <w:rtl/>
        </w:rPr>
        <w:t>لهدف الاستراتيجي الثالث</w:t>
      </w:r>
    </w:p>
    <w:p w:rsidR="00E57214" w:rsidRPr="00A763EA" w:rsidRDefault="00070FFE" w:rsidP="00A763EA">
      <w:pPr>
        <w:jc w:val="center"/>
        <w:rPr>
          <w:rFonts w:ascii="Hacen Samra" w:hAnsi="Hacen Samra" w:cs="GE SS Text Bold"/>
          <w:b/>
          <w:bCs/>
          <w:sz w:val="28"/>
          <w:szCs w:val="28"/>
          <w:rtl/>
        </w:rPr>
      </w:pPr>
      <w:r w:rsidRPr="0000648C">
        <w:rPr>
          <w:rFonts w:ascii="Hacen Samra" w:hAnsi="Hacen Samra" w:cs="GE SS Text Bold" w:hint="cs"/>
          <w:b/>
          <w:bCs/>
          <w:sz w:val="28"/>
          <w:szCs w:val="28"/>
          <w:rtl/>
        </w:rPr>
        <w:t>تطوير الأداء المؤسسي والمنظومة الإدارية</w:t>
      </w:r>
    </w:p>
    <w:tbl>
      <w:tblPr>
        <w:tblStyle w:val="a5"/>
        <w:bidiVisual/>
        <w:tblW w:w="4652" w:type="pct"/>
        <w:jc w:val="center"/>
        <w:tblBorders>
          <w:top w:val="double" w:sz="12" w:space="0" w:color="385623" w:themeColor="accent6" w:themeShade="80"/>
          <w:left w:val="double" w:sz="12" w:space="0" w:color="385623" w:themeColor="accent6" w:themeShade="80"/>
          <w:bottom w:val="double" w:sz="12" w:space="0" w:color="385623" w:themeColor="accent6" w:themeShade="80"/>
          <w:right w:val="double" w:sz="12" w:space="0" w:color="385623" w:themeColor="accent6" w:themeShade="80"/>
          <w:insideH w:val="single" w:sz="12" w:space="0" w:color="385623" w:themeColor="accent6" w:themeShade="80"/>
          <w:insideV w:val="single" w:sz="1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575"/>
        <w:gridCol w:w="2034"/>
        <w:gridCol w:w="5195"/>
        <w:gridCol w:w="2419"/>
      </w:tblGrid>
      <w:tr w:rsidR="00D576A6" w:rsidRPr="00BB792C" w:rsidTr="009452A3">
        <w:trPr>
          <w:tblHeader/>
          <w:jc w:val="center"/>
        </w:trPr>
        <w:tc>
          <w:tcPr>
            <w:tcW w:w="281" w:type="pct"/>
            <w:shd w:val="clear" w:color="auto" w:fill="C5E0B3" w:themeFill="accent6" w:themeFillTint="66"/>
            <w:vAlign w:val="center"/>
          </w:tcPr>
          <w:p w:rsidR="00D576A6" w:rsidRPr="009452A3" w:rsidRDefault="00D576A6" w:rsidP="009452A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452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995" w:type="pct"/>
            <w:shd w:val="clear" w:color="auto" w:fill="C5E0B3" w:themeFill="accent6" w:themeFillTint="66"/>
            <w:vAlign w:val="center"/>
          </w:tcPr>
          <w:p w:rsidR="00D576A6" w:rsidRPr="009452A3" w:rsidRDefault="00D576A6" w:rsidP="009452A3">
            <w:pPr>
              <w:bidi/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  <w:r w:rsidRPr="009452A3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الأهداف التفصيلية</w:t>
            </w:r>
          </w:p>
        </w:tc>
        <w:tc>
          <w:tcPr>
            <w:tcW w:w="2541" w:type="pct"/>
            <w:shd w:val="clear" w:color="auto" w:fill="C5E0B3" w:themeFill="accent6" w:themeFillTint="66"/>
            <w:vAlign w:val="center"/>
          </w:tcPr>
          <w:p w:rsidR="00D576A6" w:rsidRPr="009452A3" w:rsidRDefault="00D576A6" w:rsidP="009452A3">
            <w:pPr>
              <w:bidi/>
              <w:ind w:left="46"/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  <w:r w:rsidRPr="009452A3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مؤشرات الخطة الاستراتيجية</w:t>
            </w:r>
          </w:p>
        </w:tc>
        <w:tc>
          <w:tcPr>
            <w:tcW w:w="1183" w:type="pct"/>
            <w:shd w:val="clear" w:color="auto" w:fill="C5E0B3" w:themeFill="accent6" w:themeFillTint="66"/>
            <w:vAlign w:val="center"/>
          </w:tcPr>
          <w:p w:rsidR="00D576A6" w:rsidRPr="009452A3" w:rsidRDefault="00D576A6" w:rsidP="009452A3">
            <w:pPr>
              <w:bidi/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  <w:r w:rsidRPr="009452A3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المؤشرات الرئيسة للجامعة</w:t>
            </w:r>
          </w:p>
        </w:tc>
      </w:tr>
      <w:tr w:rsidR="002F1596" w:rsidRPr="00BB792C" w:rsidTr="00EF0A20">
        <w:trPr>
          <w:trHeight w:val="1571"/>
          <w:jc w:val="center"/>
        </w:trPr>
        <w:tc>
          <w:tcPr>
            <w:tcW w:w="281" w:type="pct"/>
            <w:tcBorders>
              <w:bottom w:val="single" w:sz="12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:rsidR="002F1596" w:rsidRPr="009452A3" w:rsidRDefault="002F1596" w:rsidP="009452A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452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95" w:type="pct"/>
            <w:tcBorders>
              <w:bottom w:val="single" w:sz="12" w:space="0" w:color="385623" w:themeColor="accent6" w:themeShade="80"/>
            </w:tcBorders>
            <w:shd w:val="clear" w:color="auto" w:fill="D9D9D9" w:themeFill="background1" w:themeFillShade="D9"/>
            <w:vAlign w:val="center"/>
          </w:tcPr>
          <w:p w:rsidR="002F1596" w:rsidRPr="00BB792C" w:rsidRDefault="002F1596" w:rsidP="002F1596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hAnsiTheme="majorBidi" w:cstheme="majorBidi"/>
                <w:i/>
                <w:iCs/>
                <w:sz w:val="28"/>
                <w:szCs w:val="28"/>
                <w:rtl/>
              </w:rPr>
            </w:pPr>
            <w:r w:rsidRPr="009452A3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تحديث الهياكل التنظيمية لوحدات الجامعة واستكمال بنائها الإداري</w:t>
            </w:r>
          </w:p>
        </w:tc>
        <w:tc>
          <w:tcPr>
            <w:tcW w:w="2541" w:type="pct"/>
            <w:tcBorders>
              <w:bottom w:val="single" w:sz="12" w:space="0" w:color="385623" w:themeColor="accent6" w:themeShade="80"/>
            </w:tcBorders>
            <w:shd w:val="clear" w:color="auto" w:fill="D9D9D9" w:themeFill="background1" w:themeFillShade="D9"/>
            <w:vAlign w:val="center"/>
          </w:tcPr>
          <w:p w:rsidR="002F1596" w:rsidRPr="00BB792C" w:rsidRDefault="002F1596" w:rsidP="002F1596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color w:val="002060"/>
                <w:sz w:val="28"/>
                <w:szCs w:val="28"/>
                <w:rtl/>
              </w:rPr>
            </w:pPr>
          </w:p>
          <w:p w:rsidR="002F1596" w:rsidRPr="00BB792C" w:rsidRDefault="002F1596" w:rsidP="002F1596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color w:val="002060"/>
                <w:sz w:val="28"/>
                <w:szCs w:val="28"/>
                <w:rtl/>
              </w:rPr>
            </w:pPr>
          </w:p>
          <w:p w:rsidR="002F1596" w:rsidRPr="00BB792C" w:rsidRDefault="002F1596" w:rsidP="002F1596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39-**مستوى</w:t>
            </w: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الأداء</w:t>
            </w: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السنوي لتنفيذ الاهداف الاستراتيجية للجامعة</w:t>
            </w:r>
          </w:p>
        </w:tc>
        <w:tc>
          <w:tcPr>
            <w:tcW w:w="1183" w:type="pct"/>
            <w:vMerge w:val="restart"/>
            <w:tcBorders>
              <w:bottom w:val="single" w:sz="12" w:space="0" w:color="385623" w:themeColor="accent6" w:themeShade="80"/>
            </w:tcBorders>
            <w:shd w:val="clear" w:color="auto" w:fill="D9D9D9" w:themeFill="background1" w:themeFillShade="D9"/>
            <w:vAlign w:val="center"/>
          </w:tcPr>
          <w:p w:rsidR="002F1596" w:rsidRPr="00BB792C" w:rsidRDefault="002F1596" w:rsidP="007C48C7">
            <w:pPr>
              <w:pStyle w:val="a3"/>
              <w:tabs>
                <w:tab w:val="right" w:pos="431"/>
              </w:tabs>
              <w:bidi/>
              <w:ind w:left="256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BB792C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* المصروفات التشغيلية الكلية  لكل طالب  (بدون المبالغ المخصصة  لمكافآت الطلبة و السكن)</w:t>
            </w:r>
          </w:p>
          <w:p w:rsidR="002F1596" w:rsidRPr="00BB792C" w:rsidRDefault="002F1596" w:rsidP="002F1596">
            <w:pPr>
              <w:pStyle w:val="a3"/>
              <w:tabs>
                <w:tab w:val="right" w:pos="431"/>
              </w:tabs>
              <w:bidi/>
              <w:ind w:left="341" w:hanging="27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  <w:p w:rsidR="002F1596" w:rsidRPr="00BB792C" w:rsidRDefault="002F1596" w:rsidP="007C48C7">
            <w:pPr>
              <w:pStyle w:val="a3"/>
              <w:tabs>
                <w:tab w:val="right" w:pos="431"/>
              </w:tabs>
              <w:bidi/>
              <w:ind w:left="256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BB792C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**مستوى</w:t>
            </w:r>
            <w:r w:rsidRPr="00BB792C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Pr="00BB792C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الأداء</w:t>
            </w:r>
            <w:r w:rsidRPr="00BB792C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Pr="00BB792C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السنوي لتنفيذ الأهداف الاستراتيجية للجامعه</w:t>
            </w:r>
          </w:p>
          <w:p w:rsidR="002F1596" w:rsidRPr="00BB792C" w:rsidRDefault="002F1596" w:rsidP="002F1596">
            <w:pPr>
              <w:pStyle w:val="a3"/>
              <w:tabs>
                <w:tab w:val="right" w:pos="431"/>
              </w:tabs>
              <w:bidi/>
              <w:ind w:left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  <w:p w:rsidR="002F1596" w:rsidRPr="00BB792C" w:rsidRDefault="002F1596" w:rsidP="007C48C7">
            <w:pPr>
              <w:pStyle w:val="a3"/>
              <w:tabs>
                <w:tab w:val="right" w:pos="431"/>
              </w:tabs>
              <w:bidi/>
              <w:ind w:left="256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BB792C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* تقييم  الاداريين و أعضاء  هيئة التدريس  لدليل السياسات و الهيكل التنظيمي والتوصيف الوظيفي بالجامعة .</w:t>
            </w:r>
          </w:p>
          <w:p w:rsidR="002F1596" w:rsidRPr="00BB792C" w:rsidRDefault="002F1596" w:rsidP="002F1596">
            <w:pPr>
              <w:pStyle w:val="a3"/>
              <w:tabs>
                <w:tab w:val="right" w:pos="431"/>
              </w:tabs>
              <w:bidi/>
              <w:ind w:left="341" w:hanging="27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  <w:p w:rsidR="002F1596" w:rsidRPr="00BB792C" w:rsidRDefault="002F1596" w:rsidP="002F1596">
            <w:pPr>
              <w:pStyle w:val="a3"/>
              <w:tabs>
                <w:tab w:val="right" w:pos="431"/>
              </w:tabs>
              <w:bidi/>
              <w:ind w:left="341" w:hanging="27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F1596" w:rsidRPr="00BB792C" w:rsidRDefault="002F1596" w:rsidP="002F159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F1596" w:rsidRPr="00BB792C" w:rsidRDefault="002F1596" w:rsidP="002F159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F1596" w:rsidRPr="00BB792C" w:rsidRDefault="002F1596" w:rsidP="002F159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F1596" w:rsidRPr="00BB792C" w:rsidRDefault="002F1596" w:rsidP="002F1596">
            <w:pPr>
              <w:ind w:firstLine="72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2F1596" w:rsidRPr="00BB792C" w:rsidTr="00EF0A20">
        <w:trPr>
          <w:trHeight w:val="2282"/>
          <w:jc w:val="center"/>
        </w:trPr>
        <w:tc>
          <w:tcPr>
            <w:tcW w:w="281" w:type="pct"/>
            <w:tcBorders>
              <w:bottom w:val="single" w:sz="12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:rsidR="002F1596" w:rsidRPr="009452A3" w:rsidRDefault="002F1596" w:rsidP="009452A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452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5" w:type="pct"/>
            <w:tcBorders>
              <w:bottom w:val="single" w:sz="12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:rsidR="002F1596" w:rsidRPr="00BB792C" w:rsidRDefault="002F1596" w:rsidP="002F1596">
            <w:pPr>
              <w:pStyle w:val="a3"/>
              <w:bidi/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>تطوير التخطيط المالي للموازنة وترشيد الإنفاق وفق الأولويات</w:t>
            </w:r>
          </w:p>
        </w:tc>
        <w:tc>
          <w:tcPr>
            <w:tcW w:w="2541" w:type="pct"/>
            <w:tcBorders>
              <w:bottom w:val="single" w:sz="12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:rsidR="002F1596" w:rsidRPr="00BB792C" w:rsidRDefault="002F1596" w:rsidP="002F1596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</w:p>
          <w:p w:rsidR="002F1596" w:rsidRPr="00BB792C" w:rsidRDefault="002F1596" w:rsidP="002F1596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40-*المصروفات التشغيلية الكلية  لكل طالب  (بدون المبالغ المخصصة  لمكافآت الطلاب والسكن).</w:t>
            </w:r>
          </w:p>
          <w:p w:rsidR="002F1596" w:rsidRPr="00BB792C" w:rsidRDefault="002F1596" w:rsidP="002F1596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41-*الإنفاق السنوي على تقنية المعلومات</w:t>
            </w:r>
          </w:p>
          <w:p w:rsidR="002F1596" w:rsidRPr="00BB792C" w:rsidRDefault="002F1596" w:rsidP="002F1596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42-*** نسبة الموارد المالية الذاتية الناتجة من تقديم الجامعة لخدماتها.</w:t>
            </w:r>
          </w:p>
        </w:tc>
        <w:tc>
          <w:tcPr>
            <w:tcW w:w="1183" w:type="pct"/>
            <w:vMerge/>
            <w:tcBorders>
              <w:bottom w:val="single" w:sz="12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:rsidR="002F1596" w:rsidRPr="00BB792C" w:rsidRDefault="002F1596" w:rsidP="002F1596">
            <w:pPr>
              <w:ind w:firstLine="72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F1596" w:rsidRPr="00BB792C" w:rsidTr="004C6875">
        <w:trPr>
          <w:trHeight w:val="1767"/>
          <w:jc w:val="center"/>
        </w:trPr>
        <w:tc>
          <w:tcPr>
            <w:tcW w:w="281" w:type="pct"/>
            <w:tcBorders>
              <w:bottom w:val="single" w:sz="12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:rsidR="002F1596" w:rsidRPr="009452A3" w:rsidRDefault="002F1596" w:rsidP="009452A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452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5" w:type="pct"/>
            <w:tcBorders>
              <w:bottom w:val="single" w:sz="12" w:space="0" w:color="385623" w:themeColor="accent6" w:themeShade="80"/>
            </w:tcBorders>
            <w:shd w:val="clear" w:color="auto" w:fill="D9D9D9" w:themeFill="background1" w:themeFillShade="D9"/>
            <w:vAlign w:val="center"/>
          </w:tcPr>
          <w:p w:rsidR="002F1596" w:rsidRPr="00BB792C" w:rsidRDefault="002F1596" w:rsidP="00BB792C">
            <w:pPr>
              <w:pStyle w:val="a3"/>
              <w:bidi/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>التطبيق المتكامل لنظم الإدارة الالكترونية في جميع وحدات الجامعة</w:t>
            </w:r>
          </w:p>
        </w:tc>
        <w:tc>
          <w:tcPr>
            <w:tcW w:w="2541" w:type="pct"/>
            <w:tcBorders>
              <w:bottom w:val="single" w:sz="12" w:space="0" w:color="385623" w:themeColor="accent6" w:themeShade="80"/>
            </w:tcBorders>
            <w:shd w:val="clear" w:color="auto" w:fill="D9D9D9" w:themeFill="background1" w:themeFillShade="D9"/>
            <w:vAlign w:val="center"/>
          </w:tcPr>
          <w:p w:rsidR="002F1596" w:rsidRPr="00BB792C" w:rsidRDefault="002F1596" w:rsidP="00BB792C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43-* تقييم  الاداريين و اعضاء  هيئة التدريس  لدليل السياسات و الهيكل التنظيمي والتوصيف الوظيفي بالجامعة .</w:t>
            </w:r>
          </w:p>
          <w:p w:rsidR="002F1596" w:rsidRPr="00BB792C" w:rsidRDefault="002F1596" w:rsidP="00BB792C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44-**مستوى</w:t>
            </w: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المواءمة</w:t>
            </w: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بين</w:t>
            </w: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تقنية</w:t>
            </w: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المعلومات</w:t>
            </w: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في الكليات</w:t>
            </w:r>
          </w:p>
          <w:p w:rsidR="002F1596" w:rsidRPr="00BB792C" w:rsidRDefault="002F1596" w:rsidP="00BB792C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45-***معدل النمو السنوي في الانظمة  الإلكترونية المستخدمة لتسهيل عملية تدفق المعلومات</w:t>
            </w:r>
          </w:p>
        </w:tc>
        <w:tc>
          <w:tcPr>
            <w:tcW w:w="1183" w:type="pct"/>
            <w:vMerge/>
            <w:tcBorders>
              <w:bottom w:val="single" w:sz="12" w:space="0" w:color="385623" w:themeColor="accent6" w:themeShade="80"/>
            </w:tcBorders>
            <w:shd w:val="clear" w:color="auto" w:fill="D9D9D9" w:themeFill="background1" w:themeFillShade="D9"/>
            <w:vAlign w:val="center"/>
          </w:tcPr>
          <w:p w:rsidR="002F1596" w:rsidRPr="00BB792C" w:rsidRDefault="002F1596" w:rsidP="00BB792C">
            <w:pPr>
              <w:pStyle w:val="a3"/>
              <w:bidi/>
              <w:ind w:left="126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F1596" w:rsidRPr="00BB792C" w:rsidTr="004C6875">
        <w:trPr>
          <w:trHeight w:val="1077"/>
          <w:jc w:val="center"/>
        </w:trPr>
        <w:tc>
          <w:tcPr>
            <w:tcW w:w="281" w:type="pct"/>
            <w:tcBorders>
              <w:bottom w:val="single" w:sz="12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:rsidR="002F1596" w:rsidRPr="009452A3" w:rsidRDefault="002F1596" w:rsidP="009452A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452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5" w:type="pct"/>
            <w:tcBorders>
              <w:bottom w:val="single" w:sz="12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:rsidR="002F1596" w:rsidRPr="00BB792C" w:rsidRDefault="002F1596" w:rsidP="00BB792C">
            <w:pPr>
              <w:pStyle w:val="a3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B792C">
              <w:rPr>
                <w:rFonts w:asciiTheme="majorBidi" w:hAnsiTheme="majorBidi" w:cstheme="majorBidi"/>
                <w:sz w:val="28"/>
                <w:szCs w:val="28"/>
                <w:rtl/>
              </w:rPr>
              <w:t>تطوير نظام المعلومات الإدارية وقواعد البيانات والإحصاءات</w:t>
            </w:r>
          </w:p>
        </w:tc>
        <w:tc>
          <w:tcPr>
            <w:tcW w:w="2541" w:type="pct"/>
            <w:tcBorders>
              <w:bottom w:val="single" w:sz="12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:rsidR="002F1596" w:rsidRPr="00BB792C" w:rsidRDefault="002F1596" w:rsidP="00BB792C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color w:val="002060"/>
                <w:sz w:val="28"/>
                <w:szCs w:val="28"/>
                <w:rtl/>
              </w:rPr>
            </w:pP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46-*** مستوى رضا الوحدات عن توافر الإحصاءات والبيانات</w:t>
            </w:r>
          </w:p>
        </w:tc>
        <w:tc>
          <w:tcPr>
            <w:tcW w:w="1183" w:type="pct"/>
            <w:vMerge/>
            <w:tcBorders>
              <w:bottom w:val="single" w:sz="12" w:space="0" w:color="385623" w:themeColor="accent6" w:themeShade="80"/>
            </w:tcBorders>
            <w:shd w:val="clear" w:color="auto" w:fill="D9D9D9" w:themeFill="background1" w:themeFillShade="D9"/>
            <w:vAlign w:val="center"/>
          </w:tcPr>
          <w:p w:rsidR="002F1596" w:rsidRPr="00BB792C" w:rsidRDefault="002F1596" w:rsidP="00BB792C">
            <w:pPr>
              <w:pStyle w:val="a3"/>
              <w:bidi/>
              <w:ind w:left="126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2F1596" w:rsidRPr="00BB792C" w:rsidTr="00BB792C">
        <w:trPr>
          <w:jc w:val="center"/>
        </w:trPr>
        <w:tc>
          <w:tcPr>
            <w:tcW w:w="281" w:type="pct"/>
            <w:shd w:val="clear" w:color="auto" w:fill="C5E0B3" w:themeFill="accent6" w:themeFillTint="66"/>
            <w:vAlign w:val="center"/>
          </w:tcPr>
          <w:p w:rsidR="002F1596" w:rsidRPr="009452A3" w:rsidRDefault="002F1596" w:rsidP="009452A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452A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95" w:type="pct"/>
            <w:shd w:val="clear" w:color="auto" w:fill="D9D9D9" w:themeFill="background1" w:themeFillShade="D9"/>
            <w:vAlign w:val="center"/>
          </w:tcPr>
          <w:p w:rsidR="002F1596" w:rsidRPr="00BB792C" w:rsidRDefault="002F1596" w:rsidP="00BB792C">
            <w:pPr>
              <w:pStyle w:val="a3"/>
              <w:bidi/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BB792C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>الحوكمة المؤسسية للمنظومة الإدارية</w:t>
            </w:r>
          </w:p>
        </w:tc>
        <w:tc>
          <w:tcPr>
            <w:tcW w:w="2541" w:type="pct"/>
            <w:shd w:val="clear" w:color="auto" w:fill="D9D9D9" w:themeFill="background1" w:themeFillShade="D9"/>
            <w:vAlign w:val="center"/>
          </w:tcPr>
          <w:p w:rsidR="002F1596" w:rsidRPr="00BB792C" w:rsidRDefault="002F1596" w:rsidP="00BB792C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</w:rPr>
            </w:pPr>
          </w:p>
          <w:p w:rsidR="002F1596" w:rsidRPr="00BB792C" w:rsidRDefault="002F1596" w:rsidP="00BB792C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 xml:space="preserve">47-*** </w:t>
            </w:r>
            <w:hyperlink r:id="rId8" w:history="1"/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نسبة الوحدات والإدارات والأقسام التي لديها دليل تنظيمي</w:t>
            </w:r>
          </w:p>
          <w:p w:rsidR="002F1596" w:rsidRPr="00BB792C" w:rsidRDefault="002F1596" w:rsidP="00BB792C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BB792C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48-*** نسبة الوحدات  التي لديها ادلة ارشادية للمستفيدين</w:t>
            </w:r>
          </w:p>
        </w:tc>
        <w:tc>
          <w:tcPr>
            <w:tcW w:w="1183" w:type="pct"/>
            <w:vMerge/>
            <w:shd w:val="clear" w:color="auto" w:fill="D9D9D9" w:themeFill="background1" w:themeFillShade="D9"/>
            <w:vAlign w:val="center"/>
          </w:tcPr>
          <w:p w:rsidR="002F1596" w:rsidRPr="00BB792C" w:rsidRDefault="002F1596" w:rsidP="00BB792C">
            <w:pPr>
              <w:pStyle w:val="a3"/>
              <w:bidi/>
              <w:ind w:left="126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812892" w:rsidRPr="00A763EA" w:rsidRDefault="00812892" w:rsidP="00B71114">
      <w:pPr>
        <w:rPr>
          <w:rFonts w:ascii="Hacen Samra" w:hAnsi="Hacen Samra" w:cs="GE SS Text Bold"/>
          <w:b/>
          <w:bCs/>
          <w:u w:val="single"/>
        </w:rPr>
      </w:pPr>
    </w:p>
    <w:p w:rsidR="001364FA" w:rsidRPr="00A763EA" w:rsidRDefault="001364FA" w:rsidP="001364FA">
      <w:pPr>
        <w:rPr>
          <w:rFonts w:cs="GE SS Text Light"/>
          <w:rtl/>
        </w:rPr>
      </w:pPr>
    </w:p>
    <w:p w:rsidR="00812892" w:rsidRPr="00A763EA" w:rsidRDefault="00812892" w:rsidP="00B71114">
      <w:pPr>
        <w:rPr>
          <w:rFonts w:ascii="Hacen Samra" w:hAnsi="Hacen Samra" w:cs="GE SS Text Bold"/>
          <w:b/>
          <w:bCs/>
          <w:u w:val="single"/>
        </w:rPr>
      </w:pPr>
    </w:p>
    <w:p w:rsidR="00812892" w:rsidRPr="00A763EA" w:rsidRDefault="00812892" w:rsidP="00B71114">
      <w:pPr>
        <w:rPr>
          <w:rFonts w:ascii="Hacen Samra" w:hAnsi="Hacen Samra" w:cs="GE SS Text Bold"/>
          <w:b/>
          <w:bCs/>
          <w:u w:val="single"/>
        </w:rPr>
      </w:pPr>
    </w:p>
    <w:p w:rsidR="00812892" w:rsidRPr="00A763EA" w:rsidRDefault="00812892" w:rsidP="00B71114">
      <w:pPr>
        <w:rPr>
          <w:rFonts w:ascii="Hacen Samra" w:hAnsi="Hacen Samra" w:cs="GE SS Text Bold"/>
          <w:b/>
          <w:bCs/>
          <w:u w:val="single"/>
        </w:rPr>
      </w:pPr>
    </w:p>
    <w:p w:rsidR="002D0152" w:rsidRPr="000E0C9E" w:rsidRDefault="002D0152" w:rsidP="00B71114">
      <w:pPr>
        <w:rPr>
          <w:rFonts w:ascii="Hacen Samra" w:hAnsi="Hacen Samra" w:cs="GE SS Text Bold"/>
          <w:b/>
          <w:bCs/>
          <w:sz w:val="36"/>
          <w:szCs w:val="36"/>
          <w:u w:val="single"/>
          <w:rtl/>
        </w:rPr>
      </w:pPr>
    </w:p>
    <w:p w:rsidR="00812892" w:rsidRPr="00F54EFF" w:rsidRDefault="00680255" w:rsidP="00F54EFF">
      <w:pPr>
        <w:bidi/>
        <w:jc w:val="center"/>
        <w:rPr>
          <w:rFonts w:ascii="Hacen Samra" w:hAnsi="Hacen Samra" w:cs="GE SS Text Bold"/>
          <w:b/>
          <w:bCs/>
          <w:sz w:val="28"/>
          <w:szCs w:val="28"/>
          <w:u w:val="single"/>
          <w:rtl/>
        </w:rPr>
      </w:pPr>
      <w:r>
        <w:rPr>
          <w:rFonts w:ascii="Hacen Samra" w:hAnsi="Hacen Samra" w:cs="GE SS Text Bold"/>
          <w:b/>
          <w:bCs/>
          <w:sz w:val="36"/>
          <w:szCs w:val="36"/>
          <w:u w:val="single"/>
          <w:rtl/>
        </w:rPr>
        <w:br w:type="page"/>
      </w:r>
      <w:r w:rsidR="00070FFE" w:rsidRPr="00F54EFF">
        <w:rPr>
          <w:rFonts w:ascii="Hacen Samra" w:hAnsi="Hacen Samra" w:cs="GE SS Text Bold" w:hint="cs"/>
          <w:b/>
          <w:bCs/>
          <w:sz w:val="28"/>
          <w:szCs w:val="28"/>
          <w:u w:val="single"/>
          <w:rtl/>
        </w:rPr>
        <w:lastRenderedPageBreak/>
        <w:t>الهدف الاستراتيجي الرابع</w:t>
      </w:r>
    </w:p>
    <w:p w:rsidR="00E57214" w:rsidRPr="0000648C" w:rsidRDefault="00070FFE" w:rsidP="0000648C">
      <w:pPr>
        <w:bidi/>
        <w:jc w:val="center"/>
        <w:rPr>
          <w:rFonts w:ascii="Hacen Samra" w:hAnsi="Hacen Samra" w:cs="GE SS Text Bold"/>
          <w:b/>
          <w:bCs/>
          <w:sz w:val="28"/>
          <w:szCs w:val="28"/>
        </w:rPr>
      </w:pPr>
      <w:r w:rsidRPr="00F54EFF">
        <w:rPr>
          <w:rFonts w:ascii="Hacen Samra" w:hAnsi="Hacen Samra" w:cs="GE SS Text Bold" w:hint="cs"/>
          <w:b/>
          <w:bCs/>
          <w:sz w:val="28"/>
          <w:szCs w:val="28"/>
          <w:rtl/>
        </w:rPr>
        <w:t>تطوير البنية التحتية والتقنية ورفع كفاءتها التشغيلية</w:t>
      </w:r>
    </w:p>
    <w:tbl>
      <w:tblPr>
        <w:tblStyle w:val="18"/>
        <w:bidiVisual/>
        <w:tblW w:w="5000" w:type="pct"/>
        <w:jc w:val="center"/>
        <w:tblBorders>
          <w:top w:val="double" w:sz="12" w:space="0" w:color="385623" w:themeColor="accent6" w:themeShade="80"/>
          <w:left w:val="double" w:sz="12" w:space="0" w:color="385623" w:themeColor="accent6" w:themeShade="80"/>
          <w:bottom w:val="double" w:sz="12" w:space="0" w:color="385623" w:themeColor="accent6" w:themeShade="80"/>
          <w:right w:val="double" w:sz="12" w:space="0" w:color="385623" w:themeColor="accent6" w:themeShade="80"/>
          <w:insideH w:val="single" w:sz="12" w:space="0" w:color="385623" w:themeColor="accent6" w:themeShade="80"/>
          <w:insideV w:val="single" w:sz="1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515"/>
        <w:gridCol w:w="2569"/>
        <w:gridCol w:w="5386"/>
        <w:gridCol w:w="2518"/>
      </w:tblGrid>
      <w:tr w:rsidR="00ED62E2" w:rsidRPr="00C238FE" w:rsidTr="004C6875">
        <w:trPr>
          <w:trHeight w:val="437"/>
          <w:tblHeader/>
          <w:jc w:val="center"/>
        </w:trPr>
        <w:tc>
          <w:tcPr>
            <w:tcW w:w="234" w:type="pct"/>
            <w:shd w:val="clear" w:color="auto" w:fill="C5E0B3" w:themeFill="accent6" w:themeFillTint="66"/>
            <w:vAlign w:val="center"/>
          </w:tcPr>
          <w:p w:rsidR="00D576A6" w:rsidRPr="00F600B7" w:rsidRDefault="00D576A6" w:rsidP="00ED62E2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600B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169" w:type="pct"/>
            <w:shd w:val="clear" w:color="auto" w:fill="C5E0B3" w:themeFill="accent6" w:themeFillTint="66"/>
            <w:vAlign w:val="center"/>
          </w:tcPr>
          <w:p w:rsidR="00D576A6" w:rsidRPr="00F600B7" w:rsidRDefault="00D576A6" w:rsidP="00ED62E2">
            <w:pPr>
              <w:bidi/>
              <w:spacing w:line="276" w:lineRule="auto"/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  <w:r w:rsidRPr="00F600B7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الأهداف التفصيلية</w:t>
            </w:r>
          </w:p>
        </w:tc>
        <w:tc>
          <w:tcPr>
            <w:tcW w:w="2451" w:type="pct"/>
            <w:shd w:val="clear" w:color="auto" w:fill="C5E0B3" w:themeFill="accent6" w:themeFillTint="66"/>
            <w:vAlign w:val="center"/>
          </w:tcPr>
          <w:p w:rsidR="00D576A6" w:rsidRPr="00F600B7" w:rsidRDefault="00D576A6" w:rsidP="00ED62E2">
            <w:pPr>
              <w:bidi/>
              <w:spacing w:line="276" w:lineRule="auto"/>
              <w:ind w:left="46"/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  <w:r w:rsidRPr="00F600B7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مؤشرات الخطة الاستراتيجية</w:t>
            </w:r>
          </w:p>
        </w:tc>
        <w:tc>
          <w:tcPr>
            <w:tcW w:w="1146" w:type="pct"/>
            <w:shd w:val="clear" w:color="auto" w:fill="C5E0B3" w:themeFill="accent6" w:themeFillTint="66"/>
            <w:vAlign w:val="center"/>
          </w:tcPr>
          <w:p w:rsidR="00D576A6" w:rsidRPr="00F600B7" w:rsidRDefault="00D576A6" w:rsidP="00ED62E2">
            <w:pPr>
              <w:bidi/>
              <w:spacing w:line="276" w:lineRule="auto"/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  <w:r w:rsidRPr="000D49B2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</w:rPr>
              <w:t>المؤشرات الرئيسة للجامعة</w:t>
            </w:r>
          </w:p>
        </w:tc>
      </w:tr>
      <w:tr w:rsidR="00ED62E2" w:rsidRPr="00C238FE" w:rsidTr="004C6875">
        <w:trPr>
          <w:trHeight w:val="806"/>
          <w:jc w:val="center"/>
        </w:trPr>
        <w:tc>
          <w:tcPr>
            <w:tcW w:w="234" w:type="pct"/>
            <w:tcBorders>
              <w:bottom w:val="single" w:sz="12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:rsidR="00ED62E2" w:rsidRPr="00C238FE" w:rsidRDefault="00ED62E2" w:rsidP="00ED62E2">
            <w:pPr>
              <w:pStyle w:val="a3"/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238FE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1169" w:type="pct"/>
            <w:tcBorders>
              <w:bottom w:val="single" w:sz="12" w:space="0" w:color="385623" w:themeColor="accent6" w:themeShade="80"/>
            </w:tcBorders>
            <w:shd w:val="clear" w:color="auto" w:fill="D9D9D9" w:themeFill="background1" w:themeFillShade="D9"/>
            <w:vAlign w:val="center"/>
          </w:tcPr>
          <w:p w:rsidR="00ED62E2" w:rsidRPr="00C238FE" w:rsidRDefault="00ED62E2" w:rsidP="00ED62E2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C238FE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>استكمال التوسعات الأفقية للبنية التحتية وفق المواصفات القياسية</w:t>
            </w:r>
          </w:p>
        </w:tc>
        <w:tc>
          <w:tcPr>
            <w:tcW w:w="2451" w:type="pct"/>
            <w:tcBorders>
              <w:bottom w:val="single" w:sz="12" w:space="0" w:color="385623" w:themeColor="accent6" w:themeShade="80"/>
            </w:tcBorders>
            <w:shd w:val="clear" w:color="auto" w:fill="D9D9D9" w:themeFill="background1" w:themeFillShade="D9"/>
            <w:vAlign w:val="center"/>
          </w:tcPr>
          <w:p w:rsidR="00ED62E2" w:rsidRPr="00C238FE" w:rsidRDefault="00ED62E2" w:rsidP="00ED62E2">
            <w:pPr>
              <w:pStyle w:val="a3"/>
              <w:tabs>
                <w:tab w:val="left" w:pos="3918"/>
              </w:tabs>
              <w:bidi/>
              <w:spacing w:line="276" w:lineRule="auto"/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C238FE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49-**كفاية</w:t>
            </w:r>
            <w:r w:rsidRPr="00C238FE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Pr="00C238FE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البنية</w:t>
            </w:r>
            <w:r w:rsidRPr="00C238FE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Pr="00C238FE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التحتية.</w:t>
            </w:r>
          </w:p>
        </w:tc>
        <w:tc>
          <w:tcPr>
            <w:tcW w:w="1146" w:type="pct"/>
            <w:vMerge w:val="restart"/>
            <w:tcBorders>
              <w:bottom w:val="single" w:sz="12" w:space="0" w:color="385623" w:themeColor="accent6" w:themeShade="80"/>
            </w:tcBorders>
            <w:shd w:val="clear" w:color="auto" w:fill="D9D9D9" w:themeFill="background1" w:themeFillShade="D9"/>
            <w:vAlign w:val="center"/>
          </w:tcPr>
          <w:p w:rsidR="00ED62E2" w:rsidRPr="00C238FE" w:rsidRDefault="00ED62E2" w:rsidP="00ED62E2">
            <w:pPr>
              <w:pStyle w:val="a3"/>
              <w:tabs>
                <w:tab w:val="right" w:pos="431"/>
              </w:tabs>
              <w:bidi/>
              <w:spacing w:line="276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</w:p>
          <w:p w:rsidR="00ED62E2" w:rsidRDefault="00ED62E2" w:rsidP="007C48C7">
            <w:pPr>
              <w:pStyle w:val="a3"/>
              <w:tabs>
                <w:tab w:val="right" w:pos="431"/>
              </w:tabs>
              <w:bidi/>
              <w:spacing w:line="276" w:lineRule="auto"/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</w:rPr>
            </w:pPr>
            <w:r w:rsidRPr="00C238FE"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  <w:t>** كفاية</w:t>
            </w:r>
            <w:r w:rsidRPr="00C238FE"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Pr="00C238FE"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  <w:t>البنية</w:t>
            </w:r>
            <w:r w:rsidRPr="00C238FE"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Pr="00C238FE"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  <w:t>التحتية</w:t>
            </w:r>
            <w:r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ED62E2" w:rsidRPr="00C238FE" w:rsidRDefault="00ED62E2" w:rsidP="00ED62E2">
            <w:pPr>
              <w:pStyle w:val="a3"/>
              <w:tabs>
                <w:tab w:val="right" w:pos="431"/>
              </w:tabs>
              <w:bidi/>
              <w:spacing w:line="276" w:lineRule="auto"/>
              <w:ind w:left="253"/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</w:p>
          <w:p w:rsidR="00ED62E2" w:rsidRPr="00C238FE" w:rsidRDefault="00ED62E2" w:rsidP="007C48C7">
            <w:pPr>
              <w:pStyle w:val="a3"/>
              <w:tabs>
                <w:tab w:val="right" w:pos="431"/>
              </w:tabs>
              <w:bidi/>
              <w:spacing w:line="276" w:lineRule="auto"/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</w:rPr>
            </w:pPr>
            <w:r w:rsidRPr="00C238FE"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  <w:t>*** مستوى رضا اعضاء هيئة التدريس والموظفين والطلبة  عن الكفاءة التشغيلية للمرافق والخدمات.</w:t>
            </w:r>
          </w:p>
          <w:p w:rsidR="00ED62E2" w:rsidRPr="00ED62E2" w:rsidRDefault="00ED62E2" w:rsidP="00ED62E2">
            <w:pPr>
              <w:pStyle w:val="a3"/>
              <w:tabs>
                <w:tab w:val="right" w:pos="431"/>
              </w:tabs>
              <w:bidi/>
              <w:spacing w:line="276" w:lineRule="auto"/>
              <w:ind w:left="0"/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</w:p>
          <w:p w:rsidR="00ED62E2" w:rsidRPr="00C238FE" w:rsidRDefault="00ED62E2" w:rsidP="00ED62E2">
            <w:pPr>
              <w:pStyle w:val="a3"/>
              <w:tabs>
                <w:tab w:val="right" w:pos="431"/>
              </w:tabs>
              <w:bidi/>
              <w:spacing w:line="276" w:lineRule="auto"/>
              <w:ind w:left="253" w:hanging="253"/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C238FE"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  <w:t>**عدد</w:t>
            </w:r>
            <w:r w:rsidRPr="00C238FE"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Pr="00C238FE"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  <w:t>الزوار</w:t>
            </w:r>
            <w:r w:rsidRPr="00C238FE"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Pr="00C238FE"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  <w:t>الشهري</w:t>
            </w:r>
            <w:r w:rsidRPr="00C238FE"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Pr="00C238FE"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  <w:t>للمحتوى</w:t>
            </w:r>
            <w:r w:rsidRPr="00C238FE"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Pr="00C238FE"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  <w:t>المعرفي لموقع الجامعة (نسبة</w:t>
            </w:r>
            <w:r w:rsidRPr="00C238FE"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Pr="00C238FE"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  <w:t>الزيارات</w:t>
            </w:r>
            <w:r w:rsidRPr="00C238FE"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Pr="00C238FE"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  <w:t>المحلية</w:t>
            </w:r>
            <w:r w:rsidR="004C6875"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Pr="00C238FE"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  <w:t>- نسبة</w:t>
            </w:r>
            <w:r w:rsidRPr="00C238FE"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Pr="00C238FE"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  <w:t>الزيارات</w:t>
            </w:r>
            <w:r w:rsidRPr="00C238FE"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Pr="00C238FE">
              <w:rPr>
                <w:rFonts w:asciiTheme="majorBidi" w:eastAsia="Times New Roman" w:hAnsiTheme="majorBidi" w:cstheme="majorBidi"/>
                <w:color w:val="0D0D0D" w:themeColor="text1" w:themeTint="F2"/>
                <w:sz w:val="28"/>
                <w:szCs w:val="28"/>
                <w:rtl/>
              </w:rPr>
              <w:t>العالمية)</w:t>
            </w:r>
          </w:p>
        </w:tc>
      </w:tr>
      <w:tr w:rsidR="00ED62E2" w:rsidRPr="00C238FE" w:rsidTr="004C6875">
        <w:trPr>
          <w:trHeight w:val="652"/>
          <w:jc w:val="center"/>
        </w:trPr>
        <w:tc>
          <w:tcPr>
            <w:tcW w:w="234" w:type="pct"/>
            <w:tcBorders>
              <w:bottom w:val="single" w:sz="12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:rsidR="00ED62E2" w:rsidRPr="00C238FE" w:rsidRDefault="00ED62E2" w:rsidP="00ED62E2">
            <w:pPr>
              <w:pStyle w:val="a3"/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238FE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169" w:type="pct"/>
            <w:tcBorders>
              <w:bottom w:val="single" w:sz="12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:rsidR="00ED62E2" w:rsidRPr="00C238FE" w:rsidRDefault="00ED62E2" w:rsidP="00ED62E2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C238FE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>رفع الكفاءة التشغيلية لكافة المنشآت والمرافق والخدمات الجامعية</w:t>
            </w:r>
          </w:p>
        </w:tc>
        <w:tc>
          <w:tcPr>
            <w:tcW w:w="2451" w:type="pct"/>
            <w:tcBorders>
              <w:bottom w:val="single" w:sz="12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:rsidR="00ED62E2" w:rsidRPr="00C238FE" w:rsidRDefault="00ED62E2" w:rsidP="00ED62E2">
            <w:pPr>
              <w:pStyle w:val="a3"/>
              <w:tabs>
                <w:tab w:val="left" w:pos="3918"/>
              </w:tabs>
              <w:bidi/>
              <w:spacing w:line="276" w:lineRule="auto"/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C238FE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50-*** مستوى رضا اعضاء هيئة التدريس والموظفين والطلبة  عن الكفاءة التشغيلية للمرافق والخدمات</w:t>
            </w:r>
          </w:p>
        </w:tc>
        <w:tc>
          <w:tcPr>
            <w:tcW w:w="1146" w:type="pct"/>
            <w:vMerge/>
            <w:tcBorders>
              <w:bottom w:val="single" w:sz="12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:rsidR="00ED62E2" w:rsidRPr="00C238FE" w:rsidRDefault="00ED62E2" w:rsidP="00ED62E2">
            <w:pPr>
              <w:pStyle w:val="a3"/>
              <w:tabs>
                <w:tab w:val="right" w:pos="431"/>
              </w:tabs>
              <w:bidi/>
              <w:spacing w:line="276" w:lineRule="auto"/>
              <w:ind w:left="253" w:hanging="253"/>
              <w:jc w:val="center"/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</w:p>
        </w:tc>
      </w:tr>
      <w:tr w:rsidR="00ED62E2" w:rsidRPr="00C238FE" w:rsidTr="004C6875">
        <w:trPr>
          <w:trHeight w:val="1647"/>
          <w:jc w:val="center"/>
        </w:trPr>
        <w:tc>
          <w:tcPr>
            <w:tcW w:w="234" w:type="pct"/>
            <w:shd w:val="clear" w:color="auto" w:fill="C5E0B3" w:themeFill="accent6" w:themeFillTint="66"/>
            <w:vAlign w:val="center"/>
          </w:tcPr>
          <w:p w:rsidR="00ED62E2" w:rsidRPr="00C238FE" w:rsidRDefault="00ED62E2" w:rsidP="00ED62E2">
            <w:pPr>
              <w:pStyle w:val="a3"/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238FE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1169" w:type="pct"/>
            <w:shd w:val="clear" w:color="auto" w:fill="D9D9D9" w:themeFill="background1" w:themeFillShade="D9"/>
            <w:vAlign w:val="center"/>
          </w:tcPr>
          <w:p w:rsidR="00ED62E2" w:rsidRPr="00C238FE" w:rsidRDefault="00ED62E2" w:rsidP="00ED62E2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C238FE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>توفير البنية التقنية عالية الاعتمادية للخدمات والأنشطة التعليمية</w:t>
            </w:r>
          </w:p>
        </w:tc>
        <w:tc>
          <w:tcPr>
            <w:tcW w:w="2451" w:type="pct"/>
            <w:shd w:val="clear" w:color="auto" w:fill="D9D9D9" w:themeFill="background1" w:themeFillShade="D9"/>
            <w:vAlign w:val="center"/>
          </w:tcPr>
          <w:p w:rsidR="00ED62E2" w:rsidRPr="00C238FE" w:rsidRDefault="00ED62E2" w:rsidP="00ED62E2">
            <w:pPr>
              <w:pStyle w:val="a3"/>
              <w:tabs>
                <w:tab w:val="left" w:pos="3918"/>
              </w:tabs>
              <w:bidi/>
              <w:spacing w:line="276" w:lineRule="auto"/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C238FE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51-* تقييم المستفيدين لخدمات تقنية المعلومات ( توفر الخدمة –الامن  -</w:t>
            </w:r>
            <w:r w:rsidR="00977003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Pr="00C238FE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الصيانة الدعم الفني – البرامج والاجهزة)</w:t>
            </w:r>
          </w:p>
          <w:p w:rsidR="00ED62E2" w:rsidRPr="00C238FE" w:rsidRDefault="00ED62E2" w:rsidP="00ED62E2">
            <w:pPr>
              <w:pStyle w:val="a3"/>
              <w:tabs>
                <w:tab w:val="left" w:pos="3918"/>
              </w:tabs>
              <w:bidi/>
              <w:spacing w:line="276" w:lineRule="auto"/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C238FE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52-*تقييم المستفيدين من خدمات التعليم الالكتروني .</w:t>
            </w:r>
          </w:p>
          <w:p w:rsidR="00ED62E2" w:rsidRPr="00C238FE" w:rsidRDefault="00ED62E2" w:rsidP="00ED62E2">
            <w:pPr>
              <w:pStyle w:val="a3"/>
              <w:tabs>
                <w:tab w:val="left" w:pos="3918"/>
              </w:tabs>
              <w:bidi/>
              <w:spacing w:line="276" w:lineRule="auto"/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C238FE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53-**عدد</w:t>
            </w:r>
            <w:r w:rsidRPr="00C238FE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Pr="00C238FE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الزوار</w:t>
            </w:r>
            <w:r w:rsidRPr="00C238FE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Pr="00C238FE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الشهري</w:t>
            </w:r>
            <w:r w:rsidRPr="00C238FE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Pr="00C238FE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للمحتوى</w:t>
            </w:r>
            <w:r w:rsidRPr="00C238FE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Pr="00C238FE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المعرفي لموقع الجامعة (نسبة</w:t>
            </w:r>
            <w:r w:rsidRPr="00C238FE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Pr="00C238FE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الزيارات</w:t>
            </w:r>
            <w:r w:rsidRPr="00C238FE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Pr="00C238FE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المحلية- نسبة</w:t>
            </w:r>
            <w:r w:rsidRPr="00C238FE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Pr="00C238FE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الزيارات</w:t>
            </w:r>
            <w:r w:rsidRPr="00C238FE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Pr="00C238FE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العالمية)</w:t>
            </w:r>
          </w:p>
        </w:tc>
        <w:tc>
          <w:tcPr>
            <w:tcW w:w="1146" w:type="pct"/>
            <w:vMerge/>
            <w:shd w:val="clear" w:color="auto" w:fill="D9D9D9" w:themeFill="background1" w:themeFillShade="D9"/>
            <w:vAlign w:val="center"/>
          </w:tcPr>
          <w:p w:rsidR="00ED62E2" w:rsidRPr="00C238FE" w:rsidRDefault="00ED62E2" w:rsidP="00ED62E2">
            <w:pPr>
              <w:pStyle w:val="a3"/>
              <w:bidi/>
              <w:spacing w:line="276" w:lineRule="auto"/>
              <w:ind w:left="126"/>
              <w:jc w:val="center"/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</w:p>
        </w:tc>
      </w:tr>
      <w:tr w:rsidR="00ED62E2" w:rsidRPr="00C238FE" w:rsidTr="00ED62E2">
        <w:trPr>
          <w:jc w:val="center"/>
        </w:trPr>
        <w:tc>
          <w:tcPr>
            <w:tcW w:w="234" w:type="pct"/>
            <w:shd w:val="clear" w:color="auto" w:fill="C5E0B3" w:themeFill="accent6" w:themeFillTint="66"/>
            <w:vAlign w:val="center"/>
          </w:tcPr>
          <w:p w:rsidR="00ED62E2" w:rsidRPr="00C238FE" w:rsidRDefault="00ED62E2" w:rsidP="00ED62E2">
            <w:pPr>
              <w:pStyle w:val="a3"/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238FE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1169" w:type="pct"/>
            <w:shd w:val="clear" w:color="auto" w:fill="E2EFD9" w:themeFill="accent6" w:themeFillTint="33"/>
            <w:vAlign w:val="center"/>
          </w:tcPr>
          <w:p w:rsidR="00ED62E2" w:rsidRPr="00C238FE" w:rsidRDefault="00ED62E2" w:rsidP="00ED62E2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C238FE">
              <w:rPr>
                <w:rFonts w:asciiTheme="majorBidi" w:hAnsiTheme="majorBidi" w:cstheme="majorBidi"/>
                <w:color w:val="0D0D0D" w:themeColor="text1" w:themeTint="F2"/>
                <w:sz w:val="28"/>
                <w:szCs w:val="28"/>
                <w:rtl/>
              </w:rPr>
              <w:t>الصيانة الوقائية والتأهيلية للمنشآت والمرافق والتجهيزات</w:t>
            </w:r>
          </w:p>
        </w:tc>
        <w:tc>
          <w:tcPr>
            <w:tcW w:w="2451" w:type="pct"/>
            <w:shd w:val="clear" w:color="auto" w:fill="E2EFD9" w:themeFill="accent6" w:themeFillTint="33"/>
            <w:vAlign w:val="center"/>
          </w:tcPr>
          <w:p w:rsidR="00ED62E2" w:rsidRPr="00C238FE" w:rsidRDefault="00ED62E2" w:rsidP="00ED62E2">
            <w:pPr>
              <w:pStyle w:val="a3"/>
              <w:tabs>
                <w:tab w:val="left" w:pos="3918"/>
              </w:tabs>
              <w:bidi/>
              <w:spacing w:line="276" w:lineRule="auto"/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C238FE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54- *** مستوى رضا منسوبي الجامعة عن توافر وسائل الأمن والسلامة</w:t>
            </w:r>
          </w:p>
          <w:p w:rsidR="00ED62E2" w:rsidRPr="00C238FE" w:rsidRDefault="00ED62E2" w:rsidP="00ED62E2">
            <w:pPr>
              <w:pStyle w:val="a3"/>
              <w:tabs>
                <w:tab w:val="left" w:pos="3918"/>
              </w:tabs>
              <w:bidi/>
              <w:spacing w:line="276" w:lineRule="auto"/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C238FE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55-*** مستوي رضا عن الاستجابة لشكاوى الأعطال والصيانة</w:t>
            </w:r>
          </w:p>
        </w:tc>
        <w:tc>
          <w:tcPr>
            <w:tcW w:w="1146" w:type="pct"/>
            <w:vMerge/>
            <w:vAlign w:val="center"/>
          </w:tcPr>
          <w:p w:rsidR="00ED62E2" w:rsidRPr="00C238FE" w:rsidRDefault="00ED62E2" w:rsidP="00ED62E2">
            <w:pPr>
              <w:pStyle w:val="a3"/>
              <w:bidi/>
              <w:spacing w:line="276" w:lineRule="auto"/>
              <w:ind w:left="126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DA5192" w:rsidRDefault="00DA5192" w:rsidP="00F54EFF">
      <w:pPr>
        <w:jc w:val="center"/>
        <w:rPr>
          <w:rFonts w:ascii="Hacen Samra" w:hAnsi="Hacen Samra" w:cs="GE SS Text Bold"/>
          <w:b/>
          <w:bCs/>
          <w:sz w:val="28"/>
          <w:szCs w:val="28"/>
          <w:u w:val="single"/>
        </w:rPr>
      </w:pPr>
    </w:p>
    <w:p w:rsidR="004537E2" w:rsidRPr="00F54EFF" w:rsidRDefault="00E57214" w:rsidP="00F54EFF">
      <w:pPr>
        <w:jc w:val="center"/>
        <w:rPr>
          <w:rFonts w:ascii="Hacen Samra" w:hAnsi="Hacen Samra" w:cs="GE SS Text Bold"/>
          <w:b/>
          <w:bCs/>
          <w:sz w:val="28"/>
          <w:szCs w:val="28"/>
          <w:u w:val="single"/>
          <w:rtl/>
        </w:rPr>
      </w:pPr>
      <w:r w:rsidRPr="00F54EFF">
        <w:rPr>
          <w:rFonts w:ascii="Hacen Samra" w:hAnsi="Hacen Samra" w:cs="GE SS Text Bold"/>
          <w:b/>
          <w:bCs/>
          <w:sz w:val="28"/>
          <w:szCs w:val="28"/>
          <w:u w:val="single"/>
          <w:rtl/>
        </w:rPr>
        <w:t>ا</w:t>
      </w:r>
      <w:r w:rsidR="004537E2" w:rsidRPr="00F54EFF">
        <w:rPr>
          <w:rFonts w:ascii="Hacen Samra" w:hAnsi="Hacen Samra" w:cs="GE SS Text Bold" w:hint="cs"/>
          <w:b/>
          <w:bCs/>
          <w:sz w:val="28"/>
          <w:szCs w:val="28"/>
          <w:u w:val="single"/>
          <w:rtl/>
        </w:rPr>
        <w:t>لهدف الاستراتيجي الخامس</w:t>
      </w:r>
    </w:p>
    <w:p w:rsidR="00070FFE" w:rsidRPr="00F54EFF" w:rsidRDefault="00154584" w:rsidP="00F54EFF">
      <w:pPr>
        <w:jc w:val="center"/>
        <w:rPr>
          <w:rFonts w:ascii="Hacen Samra" w:hAnsi="Hacen Samra" w:cs="GE SS Text Bold"/>
          <w:b/>
          <w:bCs/>
          <w:sz w:val="28"/>
          <w:szCs w:val="28"/>
          <w:rtl/>
        </w:rPr>
      </w:pPr>
      <w:r w:rsidRPr="00F54EFF">
        <w:rPr>
          <w:rFonts w:ascii="Hacen Samra" w:hAnsi="Hacen Samra" w:cs="GE SS Text Bold" w:hint="cs"/>
          <w:b/>
          <w:bCs/>
          <w:sz w:val="28"/>
          <w:szCs w:val="28"/>
          <w:rtl/>
        </w:rPr>
        <w:t xml:space="preserve">العمل على ضمان الجودة والتهيئة </w:t>
      </w:r>
      <w:r w:rsidR="00144236" w:rsidRPr="00F54EFF">
        <w:rPr>
          <w:rFonts w:ascii="Hacen Samra" w:hAnsi="Hacen Samra" w:cs="GE SS Text Bold" w:hint="cs"/>
          <w:b/>
          <w:bCs/>
          <w:sz w:val="28"/>
          <w:szCs w:val="28"/>
          <w:rtl/>
        </w:rPr>
        <w:t>للاعتماد</w:t>
      </w:r>
      <w:r w:rsidRPr="00F54EFF">
        <w:rPr>
          <w:rFonts w:ascii="Hacen Samra" w:hAnsi="Hacen Samra" w:cs="GE SS Text Bold" w:hint="cs"/>
          <w:b/>
          <w:bCs/>
          <w:sz w:val="28"/>
          <w:szCs w:val="28"/>
          <w:rtl/>
        </w:rPr>
        <w:t xml:space="preserve"> المؤسسي والبرامجي</w:t>
      </w:r>
    </w:p>
    <w:tbl>
      <w:tblPr>
        <w:tblStyle w:val="19"/>
        <w:bidiVisual/>
        <w:tblW w:w="4744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12" w:space="0" w:color="385623" w:themeColor="accent6" w:themeShade="80"/>
          <w:insideV w:val="single" w:sz="1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544"/>
        <w:gridCol w:w="2258"/>
        <w:gridCol w:w="5955"/>
        <w:gridCol w:w="1668"/>
      </w:tblGrid>
      <w:tr w:rsidR="000D49B2" w:rsidRPr="00977003" w:rsidTr="000D49B2">
        <w:trPr>
          <w:tblHeader/>
          <w:jc w:val="center"/>
        </w:trPr>
        <w:tc>
          <w:tcPr>
            <w:tcW w:w="261" w:type="pct"/>
            <w:shd w:val="clear" w:color="auto" w:fill="C5E0B3" w:themeFill="accent6" w:themeFillTint="66"/>
            <w:vAlign w:val="center"/>
          </w:tcPr>
          <w:p w:rsidR="00D576A6" w:rsidRPr="00977003" w:rsidRDefault="00D576A6" w:rsidP="0097700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770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br w:type="page"/>
              <w:t>م</w:t>
            </w:r>
          </w:p>
        </w:tc>
        <w:tc>
          <w:tcPr>
            <w:tcW w:w="1083" w:type="pct"/>
            <w:shd w:val="clear" w:color="auto" w:fill="C5E0B3" w:themeFill="accent6" w:themeFillTint="66"/>
            <w:vAlign w:val="center"/>
          </w:tcPr>
          <w:p w:rsidR="00D576A6" w:rsidRPr="00977003" w:rsidRDefault="00D576A6" w:rsidP="00977003">
            <w:pPr>
              <w:bidi/>
              <w:spacing w:line="276" w:lineRule="auto"/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  <w:r w:rsidRPr="00977003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الأهداف التفصيلية</w:t>
            </w:r>
          </w:p>
        </w:tc>
        <w:tc>
          <w:tcPr>
            <w:tcW w:w="2856" w:type="pct"/>
            <w:shd w:val="clear" w:color="auto" w:fill="C5E0B3" w:themeFill="accent6" w:themeFillTint="66"/>
            <w:vAlign w:val="center"/>
          </w:tcPr>
          <w:p w:rsidR="00D576A6" w:rsidRPr="00977003" w:rsidRDefault="00D576A6" w:rsidP="00977003">
            <w:pPr>
              <w:bidi/>
              <w:spacing w:line="276" w:lineRule="auto"/>
              <w:ind w:left="46"/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  <w:r w:rsidRPr="00977003"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  <w:t>مؤشرات الخطة الاستراتيجية</w:t>
            </w:r>
          </w:p>
        </w:tc>
        <w:tc>
          <w:tcPr>
            <w:tcW w:w="800" w:type="pct"/>
            <w:shd w:val="clear" w:color="auto" w:fill="C5E0B3" w:themeFill="accent6" w:themeFillTint="66"/>
            <w:vAlign w:val="center"/>
          </w:tcPr>
          <w:p w:rsidR="00D576A6" w:rsidRPr="00977003" w:rsidRDefault="00D576A6" w:rsidP="00977003">
            <w:pPr>
              <w:bidi/>
              <w:spacing w:line="276" w:lineRule="auto"/>
              <w:jc w:val="center"/>
              <w:rPr>
                <w:rFonts w:asciiTheme="majorBidi" w:eastAsia="Arial Unicode MS" w:hAnsiTheme="majorBidi" w:cstheme="majorBidi"/>
                <w:b/>
                <w:bCs/>
                <w:sz w:val="28"/>
                <w:szCs w:val="28"/>
                <w:rtl/>
              </w:rPr>
            </w:pPr>
            <w:r w:rsidRPr="000D49B2">
              <w:rPr>
                <w:rFonts w:asciiTheme="majorBidi" w:eastAsia="Arial Unicode MS" w:hAnsiTheme="majorBidi" w:cstheme="majorBidi"/>
                <w:b/>
                <w:bCs/>
                <w:sz w:val="24"/>
                <w:szCs w:val="24"/>
                <w:rtl/>
              </w:rPr>
              <w:t>المؤشرات الرئيسة للجامعة</w:t>
            </w:r>
          </w:p>
        </w:tc>
      </w:tr>
      <w:tr w:rsidR="000D49B2" w:rsidRPr="00977003" w:rsidTr="000D49B2">
        <w:trPr>
          <w:trHeight w:val="370"/>
          <w:jc w:val="center"/>
        </w:trPr>
        <w:tc>
          <w:tcPr>
            <w:tcW w:w="261" w:type="pct"/>
            <w:vMerge w:val="restart"/>
            <w:shd w:val="clear" w:color="auto" w:fill="C5E0B3" w:themeFill="accent6" w:themeFillTint="66"/>
            <w:vAlign w:val="center"/>
          </w:tcPr>
          <w:p w:rsidR="003837E3" w:rsidRPr="00977003" w:rsidRDefault="003837E3" w:rsidP="00977003">
            <w:pPr>
              <w:pStyle w:val="a3"/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770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83" w:type="pct"/>
            <w:vMerge w:val="restart"/>
            <w:shd w:val="clear" w:color="auto" w:fill="D9D9D9" w:themeFill="background1" w:themeFillShade="D9"/>
            <w:vAlign w:val="center"/>
          </w:tcPr>
          <w:p w:rsidR="003837E3" w:rsidRPr="00977003" w:rsidRDefault="003837E3" w:rsidP="003A7FD0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7003">
              <w:rPr>
                <w:rFonts w:asciiTheme="majorBidi" w:hAnsiTheme="majorBidi" w:cstheme="majorBidi"/>
                <w:sz w:val="28"/>
                <w:szCs w:val="28"/>
                <w:rtl/>
              </w:rPr>
              <w:t>تطوير نظام ضمان الجودة وفق نموذج منهجي</w:t>
            </w:r>
          </w:p>
        </w:tc>
        <w:tc>
          <w:tcPr>
            <w:tcW w:w="2856" w:type="pct"/>
            <w:vMerge w:val="restart"/>
            <w:shd w:val="clear" w:color="auto" w:fill="D9D9D9" w:themeFill="background1" w:themeFillShade="D9"/>
            <w:vAlign w:val="center"/>
          </w:tcPr>
          <w:p w:rsidR="003837E3" w:rsidRPr="00977003" w:rsidRDefault="005F1B48" w:rsidP="003A7FD0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5</w:t>
            </w:r>
            <w:r w:rsidR="00972EDF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6</w:t>
            </w:r>
            <w:r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-</w:t>
            </w:r>
            <w:r w:rsidR="003837E3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*** معدل الاستخدام لأنظمة الجودة الالكترونية</w:t>
            </w:r>
            <w:r w:rsidR="007773FD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.</w:t>
            </w:r>
          </w:p>
          <w:p w:rsidR="003837E3" w:rsidRPr="00977003" w:rsidRDefault="005F1B48" w:rsidP="003A7FD0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5</w:t>
            </w:r>
            <w:r w:rsidR="00972EDF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7</w:t>
            </w:r>
            <w:r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-</w:t>
            </w:r>
            <w:r w:rsidR="003837E3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***</w:t>
            </w:r>
            <w:r w:rsidR="002E3E55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 xml:space="preserve"> مستوى</w:t>
            </w:r>
            <w:r w:rsidR="003837E3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 xml:space="preserve"> رضا منسوبي الجامعة عن أداء وحدات الجودة بالجامعة</w:t>
            </w:r>
            <w:r w:rsidR="007773FD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.</w:t>
            </w:r>
          </w:p>
        </w:tc>
        <w:tc>
          <w:tcPr>
            <w:tcW w:w="800" w:type="pct"/>
            <w:vMerge w:val="restart"/>
            <w:shd w:val="clear" w:color="auto" w:fill="D9D9D9" w:themeFill="background1" w:themeFillShade="D9"/>
            <w:vAlign w:val="center"/>
          </w:tcPr>
          <w:p w:rsidR="003837E3" w:rsidRPr="00977003" w:rsidRDefault="003837E3" w:rsidP="003A7FD0">
            <w:pPr>
              <w:pStyle w:val="a3"/>
              <w:bidi/>
              <w:spacing w:line="276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  <w:p w:rsidR="003837E3" w:rsidRPr="00977003" w:rsidRDefault="003837E3" w:rsidP="003A7FD0">
            <w:pPr>
              <w:pStyle w:val="a3"/>
              <w:bidi/>
              <w:spacing w:line="276" w:lineRule="auto"/>
              <w:ind w:left="410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  <w:p w:rsidR="00536BA6" w:rsidRPr="00977003" w:rsidRDefault="00536BA6" w:rsidP="003A7FD0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977003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**معدل</w:t>
            </w:r>
            <w:r w:rsidRPr="00977003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977003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البرامج</w:t>
            </w:r>
            <w:r w:rsidRPr="00977003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="003A7FD0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المعتمدة  داخليا وخارجيا </w:t>
            </w:r>
          </w:p>
          <w:p w:rsidR="003837E3" w:rsidRPr="00977003" w:rsidRDefault="003837E3" w:rsidP="003A7FD0">
            <w:pPr>
              <w:pStyle w:val="a3"/>
              <w:bidi/>
              <w:spacing w:line="276" w:lineRule="auto"/>
              <w:ind w:left="410" w:hanging="366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  <w:p w:rsidR="003837E3" w:rsidRPr="00977003" w:rsidRDefault="003837E3" w:rsidP="003A7FD0">
            <w:pPr>
              <w:pStyle w:val="a3"/>
              <w:bidi/>
              <w:spacing w:line="276" w:lineRule="auto"/>
              <w:ind w:left="410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  <w:p w:rsidR="003837E3" w:rsidRPr="00977003" w:rsidRDefault="003837E3" w:rsidP="003A7FD0">
            <w:pPr>
              <w:pStyle w:val="a3"/>
              <w:bidi/>
              <w:spacing w:line="276" w:lineRule="auto"/>
              <w:ind w:left="410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</w:tc>
      </w:tr>
      <w:tr w:rsidR="000D49B2" w:rsidRPr="00977003" w:rsidTr="000D49B2">
        <w:trPr>
          <w:trHeight w:val="370"/>
          <w:jc w:val="center"/>
        </w:trPr>
        <w:tc>
          <w:tcPr>
            <w:tcW w:w="261" w:type="pct"/>
            <w:vMerge/>
            <w:shd w:val="clear" w:color="auto" w:fill="C5E0B3" w:themeFill="accent6" w:themeFillTint="66"/>
            <w:vAlign w:val="center"/>
          </w:tcPr>
          <w:p w:rsidR="003837E3" w:rsidRPr="00977003" w:rsidRDefault="003837E3" w:rsidP="00977003">
            <w:pPr>
              <w:pStyle w:val="a3"/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pct"/>
            <w:vMerge/>
            <w:vAlign w:val="center"/>
          </w:tcPr>
          <w:p w:rsidR="003837E3" w:rsidRPr="00977003" w:rsidRDefault="003837E3" w:rsidP="003A7FD0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56" w:type="pct"/>
            <w:vMerge/>
            <w:shd w:val="clear" w:color="auto" w:fill="FF0000"/>
            <w:vAlign w:val="center"/>
          </w:tcPr>
          <w:p w:rsidR="003837E3" w:rsidRPr="00977003" w:rsidRDefault="003837E3" w:rsidP="003A7FD0">
            <w:pPr>
              <w:pStyle w:val="a3"/>
              <w:tabs>
                <w:tab w:val="left" w:pos="3918"/>
              </w:tabs>
              <w:bidi/>
              <w:spacing w:line="276" w:lineRule="auto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pct"/>
            <w:vMerge/>
            <w:shd w:val="clear" w:color="auto" w:fill="FF0000"/>
            <w:vAlign w:val="center"/>
          </w:tcPr>
          <w:p w:rsidR="003837E3" w:rsidRPr="00977003" w:rsidRDefault="003837E3" w:rsidP="003A7FD0">
            <w:pPr>
              <w:pStyle w:val="a3"/>
              <w:bidi/>
              <w:spacing w:line="276" w:lineRule="auto"/>
              <w:ind w:left="126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D49B2" w:rsidRPr="00977003" w:rsidTr="000D49B2">
        <w:trPr>
          <w:trHeight w:val="370"/>
          <w:jc w:val="center"/>
        </w:trPr>
        <w:tc>
          <w:tcPr>
            <w:tcW w:w="261" w:type="pct"/>
            <w:vMerge/>
            <w:shd w:val="clear" w:color="auto" w:fill="C5E0B3" w:themeFill="accent6" w:themeFillTint="66"/>
            <w:vAlign w:val="center"/>
          </w:tcPr>
          <w:p w:rsidR="003837E3" w:rsidRPr="00977003" w:rsidRDefault="003837E3" w:rsidP="00977003">
            <w:pPr>
              <w:pStyle w:val="a3"/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pct"/>
            <w:vMerge/>
            <w:vAlign w:val="center"/>
          </w:tcPr>
          <w:p w:rsidR="003837E3" w:rsidRPr="00977003" w:rsidRDefault="003837E3" w:rsidP="003A7FD0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56" w:type="pct"/>
            <w:vMerge/>
            <w:vAlign w:val="center"/>
          </w:tcPr>
          <w:p w:rsidR="003837E3" w:rsidRPr="00977003" w:rsidRDefault="003837E3" w:rsidP="003A7FD0">
            <w:pPr>
              <w:pStyle w:val="a3"/>
              <w:tabs>
                <w:tab w:val="left" w:pos="3918"/>
              </w:tabs>
              <w:bidi/>
              <w:spacing w:line="276" w:lineRule="auto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pct"/>
            <w:vMerge/>
            <w:vAlign w:val="center"/>
          </w:tcPr>
          <w:p w:rsidR="003837E3" w:rsidRPr="00977003" w:rsidRDefault="003837E3" w:rsidP="003A7FD0">
            <w:pPr>
              <w:pStyle w:val="a3"/>
              <w:bidi/>
              <w:spacing w:line="276" w:lineRule="auto"/>
              <w:ind w:left="126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D49B2" w:rsidRPr="00977003" w:rsidTr="000D49B2">
        <w:trPr>
          <w:trHeight w:val="370"/>
          <w:jc w:val="center"/>
        </w:trPr>
        <w:tc>
          <w:tcPr>
            <w:tcW w:w="261" w:type="pct"/>
            <w:vMerge w:val="restart"/>
            <w:shd w:val="clear" w:color="auto" w:fill="C5E0B3" w:themeFill="accent6" w:themeFillTint="66"/>
            <w:vAlign w:val="center"/>
          </w:tcPr>
          <w:p w:rsidR="003837E3" w:rsidRPr="00977003" w:rsidRDefault="003837E3" w:rsidP="00977003">
            <w:pPr>
              <w:pStyle w:val="a3"/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770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83" w:type="pct"/>
            <w:vMerge w:val="restart"/>
            <w:shd w:val="clear" w:color="auto" w:fill="E2EFD9" w:themeFill="accent6" w:themeFillTint="33"/>
            <w:vAlign w:val="center"/>
          </w:tcPr>
          <w:p w:rsidR="003837E3" w:rsidRPr="00977003" w:rsidRDefault="003837E3" w:rsidP="003A7FD0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7003">
              <w:rPr>
                <w:rFonts w:asciiTheme="majorBidi" w:hAnsiTheme="majorBidi" w:cstheme="majorBidi"/>
                <w:sz w:val="28"/>
                <w:szCs w:val="28"/>
                <w:rtl/>
              </w:rPr>
              <w:t>تأهيل البرامج التعليمية للاعتماد</w:t>
            </w:r>
          </w:p>
          <w:p w:rsidR="003837E3" w:rsidRPr="00977003" w:rsidRDefault="003837E3" w:rsidP="003A7FD0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7003">
              <w:rPr>
                <w:rFonts w:asciiTheme="majorBidi" w:hAnsiTheme="majorBidi" w:cstheme="majorBidi"/>
                <w:sz w:val="28"/>
                <w:szCs w:val="28"/>
                <w:rtl/>
              </w:rPr>
              <w:t>الاكاديمي</w:t>
            </w:r>
          </w:p>
        </w:tc>
        <w:tc>
          <w:tcPr>
            <w:tcW w:w="2856" w:type="pct"/>
            <w:vMerge w:val="restart"/>
            <w:shd w:val="clear" w:color="auto" w:fill="E2EFD9" w:themeFill="accent6" w:themeFillTint="33"/>
            <w:vAlign w:val="center"/>
          </w:tcPr>
          <w:p w:rsidR="003837E3" w:rsidRPr="00977003" w:rsidRDefault="005F1B48" w:rsidP="003A7FD0">
            <w:pPr>
              <w:pStyle w:val="a3"/>
              <w:tabs>
                <w:tab w:val="left" w:pos="3918"/>
              </w:tabs>
              <w:bidi/>
              <w:spacing w:line="276" w:lineRule="auto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5-</w:t>
            </w:r>
            <w:r w:rsidR="003837E3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*</w:t>
            </w:r>
            <w:r w:rsidR="007773FD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 xml:space="preserve"> </w:t>
            </w:r>
            <w:r w:rsidR="003837E3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 xml:space="preserve">نسبة المقررات التي يجرى فيها تقويم </w:t>
            </w:r>
            <w:r w:rsidR="002E3E55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للطلاب خلال العام</w:t>
            </w:r>
          </w:p>
          <w:p w:rsidR="003837E3" w:rsidRPr="00977003" w:rsidRDefault="005F1B48" w:rsidP="003A7FD0">
            <w:pPr>
              <w:pStyle w:val="a3"/>
              <w:tabs>
                <w:tab w:val="left" w:pos="3918"/>
              </w:tabs>
              <w:bidi/>
              <w:spacing w:line="276" w:lineRule="auto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5</w:t>
            </w:r>
            <w:r w:rsidR="00972EDF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9</w:t>
            </w:r>
            <w:r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-</w:t>
            </w:r>
            <w:r w:rsidR="003837E3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*</w:t>
            </w:r>
            <w:r w:rsidR="007773FD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 xml:space="preserve"> </w:t>
            </w:r>
            <w:r w:rsidR="003837E3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نسبة البرامج التي بها تصديق مستقل    بواسطة أناس من داخل المؤسسة</w:t>
            </w:r>
            <w:r w:rsidR="002E3E55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 xml:space="preserve"> لمعايير (مستويات) تحصيل الطلبة خلال العام .</w:t>
            </w:r>
          </w:p>
          <w:p w:rsidR="003837E3" w:rsidRPr="00977003" w:rsidRDefault="00972EDF" w:rsidP="003A7FD0">
            <w:pPr>
              <w:pStyle w:val="a3"/>
              <w:tabs>
                <w:tab w:val="left" w:pos="3918"/>
              </w:tabs>
              <w:bidi/>
              <w:spacing w:line="276" w:lineRule="auto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60</w:t>
            </w:r>
            <w:r w:rsidR="005F1B48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-</w:t>
            </w:r>
            <w:r w:rsidR="003837E3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*</w:t>
            </w:r>
            <w:r w:rsidR="007773FD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 xml:space="preserve"> </w:t>
            </w:r>
            <w:r w:rsidR="003837E3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نسبة البرامج التي بها تصديق مستقل  بواسطة أناس خارج المؤسسة</w:t>
            </w:r>
            <w:r w:rsidR="002E3E55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 xml:space="preserve"> لمعايير (م</w:t>
            </w:r>
            <w:r w:rsidR="00841544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ستويات) تحصيل الطلبة  خلال العام.</w:t>
            </w:r>
          </w:p>
          <w:p w:rsidR="003837E3" w:rsidRPr="00977003" w:rsidRDefault="005F1B48" w:rsidP="003A7FD0">
            <w:pPr>
              <w:pStyle w:val="a3"/>
              <w:tabs>
                <w:tab w:val="left" w:pos="3918"/>
              </w:tabs>
              <w:bidi/>
              <w:spacing w:line="276" w:lineRule="auto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6</w:t>
            </w:r>
            <w:r w:rsidR="00972EDF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1</w:t>
            </w:r>
            <w:r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-</w:t>
            </w:r>
            <w:r w:rsidR="003837E3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**</w:t>
            </w:r>
            <w:r w:rsidR="007773FD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 xml:space="preserve"> </w:t>
            </w:r>
            <w:r w:rsidR="003837E3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معدل</w:t>
            </w:r>
            <w:r w:rsidR="003837E3" w:rsidRPr="00977003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</w:t>
            </w:r>
            <w:r w:rsidR="003837E3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البرامج</w:t>
            </w:r>
            <w:r w:rsidR="003837E3" w:rsidRPr="00977003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</w:t>
            </w:r>
            <w:r w:rsidR="003837E3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التي</w:t>
            </w:r>
            <w:r w:rsidR="003837E3" w:rsidRPr="00977003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</w:t>
            </w:r>
            <w:r w:rsidR="003837E3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تستخدم</w:t>
            </w:r>
            <w:r w:rsidR="003837E3" w:rsidRPr="00977003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</w:t>
            </w:r>
            <w:r w:rsidR="003837E3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اختبارات تقويم</w:t>
            </w:r>
            <w:r w:rsidR="003837E3" w:rsidRPr="00977003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</w:t>
            </w:r>
            <w:r w:rsidR="003837E3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مخرجات</w:t>
            </w:r>
            <w:r w:rsidR="003837E3" w:rsidRPr="00977003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</w:t>
            </w:r>
            <w:r w:rsidR="003837E3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التعلم</w:t>
            </w:r>
          </w:p>
        </w:tc>
        <w:tc>
          <w:tcPr>
            <w:tcW w:w="800" w:type="pct"/>
            <w:vMerge/>
            <w:vAlign w:val="center"/>
          </w:tcPr>
          <w:p w:rsidR="003837E3" w:rsidRPr="00977003" w:rsidRDefault="003837E3" w:rsidP="003A7FD0">
            <w:pPr>
              <w:pStyle w:val="a3"/>
              <w:bidi/>
              <w:spacing w:line="276" w:lineRule="auto"/>
              <w:ind w:left="126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D49B2" w:rsidRPr="00977003" w:rsidTr="000D49B2">
        <w:trPr>
          <w:trHeight w:val="370"/>
          <w:jc w:val="center"/>
        </w:trPr>
        <w:tc>
          <w:tcPr>
            <w:tcW w:w="261" w:type="pct"/>
            <w:vMerge/>
            <w:shd w:val="clear" w:color="auto" w:fill="C5E0B3" w:themeFill="accent6" w:themeFillTint="66"/>
            <w:vAlign w:val="center"/>
          </w:tcPr>
          <w:p w:rsidR="003837E3" w:rsidRPr="00977003" w:rsidRDefault="003837E3" w:rsidP="00977003">
            <w:pPr>
              <w:pStyle w:val="a3"/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pct"/>
            <w:vMerge/>
            <w:shd w:val="clear" w:color="auto" w:fill="E2EFD9" w:themeFill="accent6" w:themeFillTint="33"/>
            <w:vAlign w:val="center"/>
          </w:tcPr>
          <w:p w:rsidR="003837E3" w:rsidRPr="00977003" w:rsidRDefault="003837E3" w:rsidP="003A7FD0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56" w:type="pct"/>
            <w:vMerge/>
            <w:shd w:val="clear" w:color="auto" w:fill="E2EFD9" w:themeFill="accent6" w:themeFillTint="33"/>
            <w:vAlign w:val="center"/>
          </w:tcPr>
          <w:p w:rsidR="003837E3" w:rsidRPr="00977003" w:rsidRDefault="003837E3" w:rsidP="003A7FD0">
            <w:pPr>
              <w:pStyle w:val="a3"/>
              <w:tabs>
                <w:tab w:val="left" w:pos="3918"/>
              </w:tabs>
              <w:bidi/>
              <w:spacing w:line="276" w:lineRule="auto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pct"/>
            <w:vMerge/>
            <w:shd w:val="clear" w:color="auto" w:fill="FFFF00"/>
            <w:vAlign w:val="center"/>
          </w:tcPr>
          <w:p w:rsidR="003837E3" w:rsidRPr="00977003" w:rsidRDefault="003837E3" w:rsidP="003A7FD0">
            <w:pPr>
              <w:pStyle w:val="a3"/>
              <w:bidi/>
              <w:spacing w:line="276" w:lineRule="auto"/>
              <w:ind w:left="126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D49B2" w:rsidRPr="00977003" w:rsidTr="000D49B2">
        <w:trPr>
          <w:trHeight w:val="370"/>
          <w:jc w:val="center"/>
        </w:trPr>
        <w:tc>
          <w:tcPr>
            <w:tcW w:w="261" w:type="pct"/>
            <w:vMerge/>
            <w:shd w:val="clear" w:color="auto" w:fill="C5E0B3" w:themeFill="accent6" w:themeFillTint="66"/>
            <w:vAlign w:val="center"/>
          </w:tcPr>
          <w:p w:rsidR="003837E3" w:rsidRPr="00977003" w:rsidRDefault="003837E3" w:rsidP="00977003">
            <w:pPr>
              <w:pStyle w:val="a3"/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pct"/>
            <w:vMerge/>
            <w:shd w:val="clear" w:color="auto" w:fill="E2EFD9" w:themeFill="accent6" w:themeFillTint="33"/>
            <w:vAlign w:val="center"/>
          </w:tcPr>
          <w:p w:rsidR="003837E3" w:rsidRPr="00977003" w:rsidRDefault="003837E3" w:rsidP="003A7FD0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56" w:type="pct"/>
            <w:vMerge/>
            <w:shd w:val="clear" w:color="auto" w:fill="E2EFD9" w:themeFill="accent6" w:themeFillTint="33"/>
            <w:vAlign w:val="center"/>
          </w:tcPr>
          <w:p w:rsidR="003837E3" w:rsidRPr="00977003" w:rsidRDefault="003837E3" w:rsidP="003A7FD0">
            <w:pPr>
              <w:pStyle w:val="a3"/>
              <w:tabs>
                <w:tab w:val="left" w:pos="3918"/>
              </w:tabs>
              <w:bidi/>
              <w:spacing w:line="276" w:lineRule="auto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pct"/>
            <w:vMerge/>
            <w:shd w:val="clear" w:color="auto" w:fill="FFFF00"/>
            <w:vAlign w:val="center"/>
          </w:tcPr>
          <w:p w:rsidR="003837E3" w:rsidRPr="00977003" w:rsidRDefault="003837E3" w:rsidP="003A7FD0">
            <w:pPr>
              <w:pStyle w:val="a3"/>
              <w:bidi/>
              <w:spacing w:line="276" w:lineRule="auto"/>
              <w:ind w:left="126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D49B2" w:rsidRPr="00977003" w:rsidTr="000D49B2">
        <w:trPr>
          <w:trHeight w:val="370"/>
          <w:jc w:val="center"/>
        </w:trPr>
        <w:tc>
          <w:tcPr>
            <w:tcW w:w="261" w:type="pct"/>
            <w:vMerge/>
            <w:shd w:val="clear" w:color="auto" w:fill="C5E0B3" w:themeFill="accent6" w:themeFillTint="66"/>
            <w:vAlign w:val="center"/>
          </w:tcPr>
          <w:p w:rsidR="003837E3" w:rsidRPr="00977003" w:rsidRDefault="003837E3" w:rsidP="00977003">
            <w:pPr>
              <w:pStyle w:val="a3"/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pct"/>
            <w:vMerge/>
            <w:shd w:val="clear" w:color="auto" w:fill="E2EFD9" w:themeFill="accent6" w:themeFillTint="33"/>
            <w:vAlign w:val="center"/>
          </w:tcPr>
          <w:p w:rsidR="003837E3" w:rsidRPr="00977003" w:rsidRDefault="003837E3" w:rsidP="003A7FD0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56" w:type="pct"/>
            <w:vMerge/>
            <w:shd w:val="clear" w:color="auto" w:fill="E2EFD9" w:themeFill="accent6" w:themeFillTint="33"/>
            <w:vAlign w:val="center"/>
          </w:tcPr>
          <w:p w:rsidR="003837E3" w:rsidRPr="00977003" w:rsidRDefault="003837E3" w:rsidP="003A7FD0">
            <w:pPr>
              <w:pStyle w:val="a3"/>
              <w:tabs>
                <w:tab w:val="left" w:pos="3918"/>
              </w:tabs>
              <w:bidi/>
              <w:spacing w:line="276" w:lineRule="auto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pct"/>
            <w:vMerge/>
            <w:vAlign w:val="center"/>
          </w:tcPr>
          <w:p w:rsidR="003837E3" w:rsidRPr="00977003" w:rsidRDefault="003837E3" w:rsidP="003A7FD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D49B2" w:rsidRPr="00977003" w:rsidTr="000D49B2">
        <w:trPr>
          <w:trHeight w:val="370"/>
          <w:jc w:val="center"/>
        </w:trPr>
        <w:tc>
          <w:tcPr>
            <w:tcW w:w="261" w:type="pct"/>
            <w:vMerge/>
            <w:shd w:val="clear" w:color="auto" w:fill="C5E0B3" w:themeFill="accent6" w:themeFillTint="66"/>
            <w:vAlign w:val="center"/>
          </w:tcPr>
          <w:p w:rsidR="003837E3" w:rsidRPr="00977003" w:rsidRDefault="003837E3" w:rsidP="00977003">
            <w:pPr>
              <w:pStyle w:val="a3"/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3" w:type="pct"/>
            <w:vMerge/>
            <w:shd w:val="clear" w:color="auto" w:fill="E2EFD9" w:themeFill="accent6" w:themeFillTint="33"/>
            <w:vAlign w:val="center"/>
          </w:tcPr>
          <w:p w:rsidR="003837E3" w:rsidRPr="00977003" w:rsidRDefault="003837E3" w:rsidP="003A7FD0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56" w:type="pct"/>
            <w:vMerge/>
            <w:shd w:val="clear" w:color="auto" w:fill="E2EFD9" w:themeFill="accent6" w:themeFillTint="33"/>
            <w:vAlign w:val="center"/>
          </w:tcPr>
          <w:p w:rsidR="003837E3" w:rsidRPr="00977003" w:rsidRDefault="003837E3" w:rsidP="003A7FD0">
            <w:pPr>
              <w:pStyle w:val="a3"/>
              <w:tabs>
                <w:tab w:val="left" w:pos="3918"/>
              </w:tabs>
              <w:bidi/>
              <w:spacing w:line="276" w:lineRule="auto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pct"/>
            <w:vMerge/>
            <w:shd w:val="clear" w:color="auto" w:fill="FFFF00"/>
            <w:vAlign w:val="center"/>
          </w:tcPr>
          <w:p w:rsidR="003837E3" w:rsidRPr="00977003" w:rsidRDefault="003837E3" w:rsidP="003A7FD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D49B2" w:rsidRPr="00977003" w:rsidTr="000D49B2">
        <w:trPr>
          <w:trHeight w:val="370"/>
          <w:jc w:val="center"/>
        </w:trPr>
        <w:tc>
          <w:tcPr>
            <w:tcW w:w="261" w:type="pct"/>
            <w:vMerge w:val="restart"/>
            <w:shd w:val="clear" w:color="auto" w:fill="C5E0B3" w:themeFill="accent6" w:themeFillTint="66"/>
            <w:vAlign w:val="center"/>
          </w:tcPr>
          <w:p w:rsidR="003837E3" w:rsidRPr="00977003" w:rsidRDefault="003837E3" w:rsidP="00977003">
            <w:pPr>
              <w:pStyle w:val="a3"/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770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83" w:type="pct"/>
            <w:vMerge w:val="restart"/>
            <w:shd w:val="clear" w:color="auto" w:fill="D9D9D9" w:themeFill="background1" w:themeFillShade="D9"/>
            <w:vAlign w:val="center"/>
          </w:tcPr>
          <w:p w:rsidR="003837E3" w:rsidRPr="00977003" w:rsidRDefault="003837E3" w:rsidP="003A7FD0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7003">
              <w:rPr>
                <w:rFonts w:asciiTheme="majorBidi" w:hAnsiTheme="majorBidi" w:cstheme="majorBidi"/>
                <w:sz w:val="28"/>
                <w:szCs w:val="28"/>
                <w:rtl/>
              </w:rPr>
              <w:t>الحصول على الاعتماد المؤسسي</w:t>
            </w:r>
          </w:p>
        </w:tc>
        <w:tc>
          <w:tcPr>
            <w:tcW w:w="2856" w:type="pct"/>
            <w:vMerge w:val="restart"/>
            <w:shd w:val="clear" w:color="auto" w:fill="D9D9D9" w:themeFill="background1" w:themeFillShade="D9"/>
            <w:vAlign w:val="center"/>
          </w:tcPr>
          <w:p w:rsidR="003837E3" w:rsidRPr="00977003" w:rsidRDefault="005F1B48" w:rsidP="003A7FD0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6</w:t>
            </w:r>
            <w:r w:rsidR="00972EDF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2</w:t>
            </w:r>
            <w:r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-</w:t>
            </w:r>
            <w:r w:rsidR="007773FD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*</w:t>
            </w:r>
            <w:r w:rsidR="003837E3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*معدل</w:t>
            </w:r>
            <w:r w:rsidR="003837E3" w:rsidRPr="00977003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</w:t>
            </w:r>
            <w:r w:rsidR="003837E3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البرامج</w:t>
            </w:r>
            <w:r w:rsidR="003837E3" w:rsidRPr="00977003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</w:t>
            </w:r>
            <w:r w:rsidR="003837E3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المعتمدة  داخليا وخارجيا .</w:t>
            </w:r>
          </w:p>
          <w:p w:rsidR="003837E3" w:rsidRPr="00977003" w:rsidRDefault="00972EDF" w:rsidP="003A7FD0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 xml:space="preserve">63-*** </w:t>
            </w:r>
            <w:r w:rsidR="003837E3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 xml:space="preserve"> </w:t>
            </w:r>
            <w:r w:rsidR="00841544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مدى</w:t>
            </w:r>
            <w:r w:rsidR="003837E3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 xml:space="preserve"> استيفاء الجامعة لمعايير الاعتماد المؤسسي .</w:t>
            </w:r>
          </w:p>
        </w:tc>
        <w:tc>
          <w:tcPr>
            <w:tcW w:w="800" w:type="pct"/>
            <w:vMerge/>
            <w:vAlign w:val="center"/>
          </w:tcPr>
          <w:p w:rsidR="003837E3" w:rsidRPr="00977003" w:rsidRDefault="003837E3" w:rsidP="003A7FD0">
            <w:pPr>
              <w:pStyle w:val="a3"/>
              <w:bidi/>
              <w:spacing w:line="276" w:lineRule="auto"/>
              <w:ind w:left="126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D49B2" w:rsidRPr="00977003" w:rsidTr="000D49B2">
        <w:trPr>
          <w:trHeight w:val="370"/>
          <w:jc w:val="center"/>
        </w:trPr>
        <w:tc>
          <w:tcPr>
            <w:tcW w:w="261" w:type="pct"/>
            <w:vMerge/>
            <w:shd w:val="clear" w:color="auto" w:fill="C5E0B3" w:themeFill="accent6" w:themeFillTint="66"/>
            <w:vAlign w:val="center"/>
          </w:tcPr>
          <w:p w:rsidR="003837E3" w:rsidRPr="00977003" w:rsidRDefault="003837E3" w:rsidP="00977003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083" w:type="pct"/>
            <w:vMerge/>
            <w:shd w:val="clear" w:color="auto" w:fill="D9D9D9" w:themeFill="background1" w:themeFillShade="D9"/>
            <w:vAlign w:val="center"/>
          </w:tcPr>
          <w:p w:rsidR="003837E3" w:rsidRPr="00977003" w:rsidRDefault="003837E3" w:rsidP="003A7FD0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56" w:type="pct"/>
            <w:vMerge/>
            <w:shd w:val="clear" w:color="auto" w:fill="D9D9D9" w:themeFill="background1" w:themeFillShade="D9"/>
            <w:vAlign w:val="center"/>
          </w:tcPr>
          <w:p w:rsidR="003837E3" w:rsidRPr="00977003" w:rsidRDefault="003837E3" w:rsidP="003A7FD0">
            <w:pPr>
              <w:pStyle w:val="a3"/>
              <w:tabs>
                <w:tab w:val="left" w:pos="3918"/>
              </w:tabs>
              <w:bidi/>
              <w:spacing w:line="276" w:lineRule="auto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0" w:type="pct"/>
            <w:vMerge/>
            <w:vAlign w:val="center"/>
          </w:tcPr>
          <w:p w:rsidR="003837E3" w:rsidRPr="00977003" w:rsidRDefault="003837E3" w:rsidP="003A7FD0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D49B2" w:rsidRPr="00977003" w:rsidTr="000D49B2">
        <w:trPr>
          <w:trHeight w:val="370"/>
          <w:jc w:val="center"/>
        </w:trPr>
        <w:tc>
          <w:tcPr>
            <w:tcW w:w="261" w:type="pct"/>
            <w:vMerge w:val="restart"/>
            <w:shd w:val="clear" w:color="auto" w:fill="C5E0B3" w:themeFill="accent6" w:themeFillTint="66"/>
            <w:vAlign w:val="center"/>
          </w:tcPr>
          <w:p w:rsidR="003837E3" w:rsidRPr="00977003" w:rsidRDefault="00E57214" w:rsidP="00977003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7700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83" w:type="pct"/>
            <w:vMerge w:val="restart"/>
            <w:shd w:val="clear" w:color="auto" w:fill="E2EFD9" w:themeFill="accent6" w:themeFillTint="33"/>
            <w:vAlign w:val="center"/>
          </w:tcPr>
          <w:p w:rsidR="003837E3" w:rsidRPr="00977003" w:rsidRDefault="003837E3" w:rsidP="003A7FD0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7003">
              <w:rPr>
                <w:rFonts w:asciiTheme="majorBidi" w:hAnsiTheme="majorBidi" w:cstheme="majorBidi"/>
                <w:sz w:val="28"/>
                <w:szCs w:val="28"/>
                <w:rtl/>
              </w:rPr>
              <w:t>نشر الثقافة المؤسسية للجودة لدى منسوبي الجامعة</w:t>
            </w:r>
          </w:p>
        </w:tc>
        <w:tc>
          <w:tcPr>
            <w:tcW w:w="2856" w:type="pct"/>
            <w:vMerge w:val="restart"/>
            <w:shd w:val="clear" w:color="auto" w:fill="E2EFD9" w:themeFill="accent6" w:themeFillTint="33"/>
            <w:vAlign w:val="center"/>
          </w:tcPr>
          <w:p w:rsidR="003837E3" w:rsidRPr="00977003" w:rsidRDefault="00145885" w:rsidP="003A7FD0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6</w:t>
            </w:r>
            <w:r w:rsidR="00972EDF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4</w:t>
            </w:r>
            <w:r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-</w:t>
            </w:r>
            <w:r w:rsidR="006A355B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 xml:space="preserve">*** نسبة </w:t>
            </w:r>
            <w:r w:rsidR="003837E3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منسوبي الجامعة الذين</w:t>
            </w:r>
            <w:r w:rsidR="00DA5192" w:rsidRPr="00977003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 xml:space="preserve"> تلقوا تدريباً في مجالات الجودة</w:t>
            </w:r>
          </w:p>
        </w:tc>
        <w:tc>
          <w:tcPr>
            <w:tcW w:w="800" w:type="pct"/>
            <w:vMerge/>
            <w:vAlign w:val="center"/>
          </w:tcPr>
          <w:p w:rsidR="003837E3" w:rsidRPr="00977003" w:rsidRDefault="003837E3" w:rsidP="003A7FD0">
            <w:pPr>
              <w:bidi/>
              <w:spacing w:line="276" w:lineRule="auto"/>
              <w:rPr>
                <w:rFonts w:asciiTheme="majorBidi" w:hAnsiTheme="majorBidi" w:cstheme="majorBidi"/>
                <w:strike/>
                <w:sz w:val="28"/>
                <w:szCs w:val="28"/>
              </w:rPr>
            </w:pPr>
          </w:p>
        </w:tc>
      </w:tr>
      <w:tr w:rsidR="000D49B2" w:rsidRPr="00977003" w:rsidTr="000D49B2">
        <w:trPr>
          <w:trHeight w:val="370"/>
          <w:jc w:val="center"/>
        </w:trPr>
        <w:tc>
          <w:tcPr>
            <w:tcW w:w="261" w:type="pct"/>
            <w:vMerge/>
            <w:shd w:val="clear" w:color="auto" w:fill="C5E0B3" w:themeFill="accent6" w:themeFillTint="66"/>
            <w:vAlign w:val="center"/>
          </w:tcPr>
          <w:p w:rsidR="003837E3" w:rsidRPr="00977003" w:rsidRDefault="003837E3" w:rsidP="00977003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083" w:type="pct"/>
            <w:vMerge/>
            <w:shd w:val="clear" w:color="auto" w:fill="E2EFD9" w:themeFill="accent6" w:themeFillTint="33"/>
            <w:vAlign w:val="center"/>
          </w:tcPr>
          <w:p w:rsidR="003837E3" w:rsidRPr="00977003" w:rsidRDefault="003837E3" w:rsidP="003A7FD0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56" w:type="pct"/>
            <w:vMerge/>
            <w:shd w:val="clear" w:color="auto" w:fill="E2EFD9" w:themeFill="accent6" w:themeFillTint="33"/>
            <w:vAlign w:val="center"/>
          </w:tcPr>
          <w:p w:rsidR="003837E3" w:rsidRPr="00977003" w:rsidRDefault="003837E3" w:rsidP="003A7FD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00" w:type="pct"/>
            <w:vMerge/>
            <w:vAlign w:val="center"/>
          </w:tcPr>
          <w:p w:rsidR="003837E3" w:rsidRPr="00977003" w:rsidRDefault="003837E3" w:rsidP="003A7FD0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865045" w:rsidRPr="0008175B" w:rsidRDefault="00865045" w:rsidP="001364FA">
      <w:pPr>
        <w:jc w:val="both"/>
        <w:rPr>
          <w:rFonts w:cs="GE SS Text Light"/>
          <w:b/>
          <w:bCs/>
          <w:sz w:val="24"/>
          <w:szCs w:val="24"/>
          <w:rtl/>
        </w:rPr>
      </w:pPr>
    </w:p>
    <w:p w:rsidR="00812892" w:rsidRPr="00221A83" w:rsidRDefault="00070FFE" w:rsidP="00221A83">
      <w:pPr>
        <w:bidi/>
        <w:jc w:val="center"/>
        <w:rPr>
          <w:rFonts w:ascii="Hacen Samra" w:hAnsi="Hacen Samra" w:cs="GE SS Text Bold"/>
          <w:b/>
          <w:bCs/>
          <w:sz w:val="28"/>
          <w:szCs w:val="28"/>
        </w:rPr>
      </w:pPr>
      <w:r w:rsidRPr="00221A83">
        <w:rPr>
          <w:rFonts w:ascii="Hacen Samra" w:hAnsi="Hacen Samra" w:cs="GE SS Text Bold" w:hint="cs"/>
          <w:b/>
          <w:bCs/>
          <w:sz w:val="28"/>
          <w:szCs w:val="28"/>
          <w:u w:val="single"/>
          <w:rtl/>
        </w:rPr>
        <w:lastRenderedPageBreak/>
        <w:t>الهدف الاستراتيجي السادس</w:t>
      </w:r>
    </w:p>
    <w:p w:rsidR="00070FFE" w:rsidRDefault="00070FFE" w:rsidP="00221A83">
      <w:pPr>
        <w:bidi/>
        <w:jc w:val="center"/>
        <w:rPr>
          <w:rFonts w:ascii="Hacen Samra" w:hAnsi="Hacen Samra" w:cs="GE SS Text Bold"/>
          <w:b/>
          <w:bCs/>
          <w:sz w:val="28"/>
          <w:szCs w:val="28"/>
          <w:rtl/>
        </w:rPr>
      </w:pPr>
      <w:r w:rsidRPr="00221A83">
        <w:rPr>
          <w:rFonts w:ascii="Hacen Samra" w:hAnsi="Hacen Samra" w:cs="GE SS Text Bold" w:hint="cs"/>
          <w:b/>
          <w:bCs/>
          <w:sz w:val="28"/>
          <w:szCs w:val="28"/>
          <w:rtl/>
        </w:rPr>
        <w:t xml:space="preserve">الارتقاء بالقيمة النوعية للبحث العلمي والابتكار وفقا لأولويات </w:t>
      </w:r>
      <w:r w:rsidR="00144236" w:rsidRPr="00221A83">
        <w:rPr>
          <w:rFonts w:ascii="Hacen Samra" w:hAnsi="Hacen Samra" w:cs="GE SS Text Bold" w:hint="cs"/>
          <w:b/>
          <w:bCs/>
          <w:sz w:val="28"/>
          <w:szCs w:val="28"/>
          <w:rtl/>
        </w:rPr>
        <w:t>التنمية</w:t>
      </w:r>
    </w:p>
    <w:tbl>
      <w:tblPr>
        <w:tblStyle w:val="20"/>
        <w:bidiVisual/>
        <w:tblW w:w="5000" w:type="pct"/>
        <w:jc w:val="center"/>
        <w:tblBorders>
          <w:top w:val="double" w:sz="12" w:space="0" w:color="385623" w:themeColor="accent6" w:themeShade="80"/>
          <w:left w:val="double" w:sz="12" w:space="0" w:color="385623" w:themeColor="accent6" w:themeShade="80"/>
          <w:bottom w:val="double" w:sz="12" w:space="0" w:color="385623" w:themeColor="accent6" w:themeShade="80"/>
          <w:right w:val="double" w:sz="12" w:space="0" w:color="385623" w:themeColor="accent6" w:themeShade="80"/>
          <w:insideH w:val="single" w:sz="12" w:space="0" w:color="385623" w:themeColor="accent6" w:themeShade="80"/>
          <w:insideV w:val="single" w:sz="1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580"/>
        <w:gridCol w:w="2255"/>
        <w:gridCol w:w="5446"/>
        <w:gridCol w:w="2707"/>
      </w:tblGrid>
      <w:tr w:rsidR="00D576A6" w:rsidRPr="000D49B2" w:rsidTr="00094728">
        <w:trPr>
          <w:tblHeader/>
          <w:jc w:val="center"/>
        </w:trPr>
        <w:tc>
          <w:tcPr>
            <w:tcW w:w="264" w:type="pct"/>
            <w:shd w:val="clear" w:color="auto" w:fill="C5E0B3" w:themeFill="accent6" w:themeFillTint="66"/>
            <w:vAlign w:val="center"/>
          </w:tcPr>
          <w:p w:rsidR="00D576A6" w:rsidRPr="000D49B2" w:rsidRDefault="00D576A6" w:rsidP="000D49B2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0D49B2">
              <w:rPr>
                <w:rFonts w:asciiTheme="majorBidi" w:hAnsiTheme="majorBidi" w:cstheme="majorBidi"/>
                <w:bCs/>
                <w:sz w:val="28"/>
                <w:szCs w:val="28"/>
                <w:lang w:eastAsia="ko-KR"/>
              </w:rPr>
              <w:br w:type="page"/>
            </w:r>
            <w:r w:rsidRPr="000D49B2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026" w:type="pct"/>
            <w:shd w:val="clear" w:color="auto" w:fill="C5E0B3" w:themeFill="accent6" w:themeFillTint="66"/>
            <w:vAlign w:val="center"/>
          </w:tcPr>
          <w:p w:rsidR="00D576A6" w:rsidRPr="000D49B2" w:rsidRDefault="00D576A6" w:rsidP="000D49B2">
            <w:pPr>
              <w:bidi/>
              <w:spacing w:line="276" w:lineRule="auto"/>
              <w:jc w:val="center"/>
              <w:rPr>
                <w:rFonts w:asciiTheme="majorBidi" w:eastAsia="Arial Unicode MS" w:hAnsiTheme="majorBidi" w:cstheme="majorBidi"/>
                <w:bCs/>
                <w:sz w:val="28"/>
                <w:szCs w:val="28"/>
                <w:rtl/>
              </w:rPr>
            </w:pPr>
            <w:r w:rsidRPr="000D49B2">
              <w:rPr>
                <w:rFonts w:asciiTheme="majorBidi" w:eastAsia="Arial Unicode MS" w:hAnsiTheme="majorBidi" w:cstheme="majorBidi"/>
                <w:bCs/>
                <w:sz w:val="28"/>
                <w:szCs w:val="28"/>
                <w:rtl/>
              </w:rPr>
              <w:t>الأهداف التفصيلية</w:t>
            </w:r>
          </w:p>
        </w:tc>
        <w:tc>
          <w:tcPr>
            <w:tcW w:w="2478" w:type="pct"/>
            <w:shd w:val="clear" w:color="auto" w:fill="C5E0B3" w:themeFill="accent6" w:themeFillTint="66"/>
            <w:vAlign w:val="center"/>
          </w:tcPr>
          <w:p w:rsidR="00D576A6" w:rsidRPr="000D49B2" w:rsidRDefault="00D576A6" w:rsidP="000D49B2">
            <w:pPr>
              <w:bidi/>
              <w:spacing w:line="276" w:lineRule="auto"/>
              <w:ind w:left="46"/>
              <w:jc w:val="center"/>
              <w:rPr>
                <w:rFonts w:asciiTheme="majorBidi" w:eastAsia="Arial Unicode MS" w:hAnsiTheme="majorBidi" w:cstheme="majorBidi"/>
                <w:bCs/>
                <w:sz w:val="28"/>
                <w:szCs w:val="28"/>
                <w:rtl/>
              </w:rPr>
            </w:pPr>
            <w:r w:rsidRPr="000D49B2">
              <w:rPr>
                <w:rFonts w:asciiTheme="majorBidi" w:eastAsia="Arial Unicode MS" w:hAnsiTheme="majorBidi" w:cstheme="majorBidi"/>
                <w:bCs/>
                <w:sz w:val="28"/>
                <w:szCs w:val="28"/>
                <w:rtl/>
              </w:rPr>
              <w:t>مؤشرات الخطة الاستراتيجية</w:t>
            </w:r>
          </w:p>
        </w:tc>
        <w:tc>
          <w:tcPr>
            <w:tcW w:w="1232" w:type="pct"/>
            <w:shd w:val="clear" w:color="auto" w:fill="C5E0B3" w:themeFill="accent6" w:themeFillTint="66"/>
            <w:vAlign w:val="center"/>
          </w:tcPr>
          <w:p w:rsidR="00D576A6" w:rsidRPr="000D49B2" w:rsidRDefault="00D576A6" w:rsidP="000D49B2">
            <w:pPr>
              <w:bidi/>
              <w:spacing w:line="276" w:lineRule="auto"/>
              <w:jc w:val="center"/>
              <w:rPr>
                <w:rFonts w:asciiTheme="majorBidi" w:eastAsia="Arial Unicode MS" w:hAnsiTheme="majorBidi" w:cstheme="majorBidi"/>
                <w:bCs/>
                <w:sz w:val="28"/>
                <w:szCs w:val="28"/>
                <w:rtl/>
              </w:rPr>
            </w:pPr>
            <w:r w:rsidRPr="000D49B2">
              <w:rPr>
                <w:rFonts w:asciiTheme="majorBidi" w:eastAsia="Arial Unicode MS" w:hAnsiTheme="majorBidi" w:cstheme="majorBidi"/>
                <w:bCs/>
                <w:sz w:val="28"/>
                <w:szCs w:val="28"/>
                <w:rtl/>
              </w:rPr>
              <w:t>المؤشرات الرئيسة للجامعة</w:t>
            </w:r>
          </w:p>
        </w:tc>
      </w:tr>
      <w:tr w:rsidR="000D49B2" w:rsidRPr="000D49B2" w:rsidTr="00094728">
        <w:trPr>
          <w:trHeight w:val="2962"/>
          <w:jc w:val="center"/>
        </w:trPr>
        <w:tc>
          <w:tcPr>
            <w:tcW w:w="264" w:type="pct"/>
            <w:shd w:val="clear" w:color="auto" w:fill="C5E0B3" w:themeFill="accent6" w:themeFillTint="66"/>
            <w:vAlign w:val="center"/>
          </w:tcPr>
          <w:p w:rsidR="000D49B2" w:rsidRPr="000D49B2" w:rsidRDefault="000D49B2" w:rsidP="000D49B2">
            <w:pPr>
              <w:pStyle w:val="a3"/>
              <w:bidi/>
              <w:spacing w:line="27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0D49B2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26" w:type="pct"/>
            <w:shd w:val="clear" w:color="auto" w:fill="D9D9D9" w:themeFill="background1" w:themeFillShade="D9"/>
            <w:vAlign w:val="center"/>
          </w:tcPr>
          <w:p w:rsidR="000D49B2" w:rsidRPr="000D49B2" w:rsidRDefault="000D49B2" w:rsidP="000D49B2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</w:pPr>
            <w:r w:rsidRPr="000D49B2">
              <w:rPr>
                <w:rFonts w:asciiTheme="majorBid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تطوير البحث العلمي كماً ونوعاً.</w:t>
            </w:r>
          </w:p>
          <w:p w:rsidR="000D49B2" w:rsidRPr="000D49B2" w:rsidRDefault="000D49B2" w:rsidP="000D49B2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</w:pPr>
          </w:p>
        </w:tc>
        <w:tc>
          <w:tcPr>
            <w:tcW w:w="2478" w:type="pct"/>
            <w:shd w:val="clear" w:color="auto" w:fill="D9D9D9" w:themeFill="background1" w:themeFillShade="D9"/>
            <w:vAlign w:val="center"/>
          </w:tcPr>
          <w:p w:rsidR="000D49B2" w:rsidRPr="000D49B2" w:rsidRDefault="000D49B2" w:rsidP="000D49B2">
            <w:pPr>
              <w:pStyle w:val="a3"/>
              <w:tabs>
                <w:tab w:val="left" w:pos="3918"/>
              </w:tabs>
              <w:bidi/>
              <w:spacing w:line="276" w:lineRule="auto"/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</w:pP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6-**معدل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البحوث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المحكمة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المنشورة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في مجالات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العلوم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والتقنية</w:t>
            </w:r>
          </w:p>
          <w:p w:rsidR="000D49B2" w:rsidRPr="000D49B2" w:rsidRDefault="000D49B2" w:rsidP="000D49B2">
            <w:pPr>
              <w:pStyle w:val="a3"/>
              <w:tabs>
                <w:tab w:val="left" w:pos="3918"/>
              </w:tabs>
              <w:bidi/>
              <w:spacing w:line="276" w:lineRule="auto"/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</w:pP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66-*عدد ما نشر في مجلات علمية محكمة في العام الماضي نسبة لاجمالى اعضاء هيئة تدريس بدوام كامل .</w:t>
            </w:r>
          </w:p>
          <w:p w:rsidR="000D49B2" w:rsidRPr="000D49B2" w:rsidRDefault="000D49B2" w:rsidP="000D49B2">
            <w:pPr>
              <w:pStyle w:val="a3"/>
              <w:tabs>
                <w:tab w:val="left" w:pos="3918"/>
              </w:tabs>
              <w:bidi/>
              <w:spacing w:line="276" w:lineRule="auto"/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</w:pP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 xml:space="preserve">67- * عدد 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الاستشهادات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المرجعية في لعام الماضى نسبة لاجمالي اعضاء هيئة تدريس.</w:t>
            </w:r>
          </w:p>
          <w:p w:rsidR="000D49B2" w:rsidRPr="000D49B2" w:rsidRDefault="000D49B2" w:rsidP="000D49B2">
            <w:pPr>
              <w:pStyle w:val="a3"/>
              <w:tabs>
                <w:tab w:val="left" w:pos="3918"/>
              </w:tabs>
              <w:bidi/>
              <w:spacing w:line="276" w:lineRule="auto"/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</w:pP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68-*نسبة أعضاء هيئة التدريس (بدوام كامل) الذين لديهم على الأقل بحث واحد منشور في العام الماضى</w:t>
            </w:r>
          </w:p>
        </w:tc>
        <w:tc>
          <w:tcPr>
            <w:tcW w:w="1232" w:type="pct"/>
            <w:vMerge w:val="restart"/>
            <w:shd w:val="clear" w:color="auto" w:fill="D9D9D9" w:themeFill="background1" w:themeFillShade="D9"/>
            <w:vAlign w:val="center"/>
          </w:tcPr>
          <w:p w:rsidR="000D49B2" w:rsidRPr="000D49B2" w:rsidRDefault="000D49B2" w:rsidP="000D49B2">
            <w:pPr>
              <w:pStyle w:val="a3"/>
              <w:bidi/>
              <w:spacing w:line="276" w:lineRule="auto"/>
              <w:ind w:left="0"/>
              <w:rPr>
                <w:rFonts w:asciiTheme="majorBidi" w:eastAsia="Times New Roman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</w:pPr>
          </w:p>
          <w:p w:rsidR="000D49B2" w:rsidRPr="000D49B2" w:rsidRDefault="000D49B2" w:rsidP="000D49B2">
            <w:pPr>
              <w:pStyle w:val="a3"/>
              <w:tabs>
                <w:tab w:val="left" w:pos="3918"/>
              </w:tabs>
              <w:bidi/>
              <w:spacing w:line="276" w:lineRule="auto"/>
              <w:ind w:left="163" w:hanging="163"/>
              <w:rPr>
                <w:rFonts w:asciiTheme="majorBidi" w:eastAsia="Times New Roman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</w:pPr>
            <w:r w:rsidRPr="000D49B2">
              <w:rPr>
                <w:rFonts w:asciiTheme="majorBidi" w:eastAsia="Times New Roman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*عدد ما نشر في مجلات علمية محكمة في العام الماضي نسبة لاجمالى اعضاء هيئة تدريس بدوام كامل .</w:t>
            </w:r>
          </w:p>
          <w:p w:rsidR="000D49B2" w:rsidRPr="000D49B2" w:rsidRDefault="000D49B2" w:rsidP="000D49B2">
            <w:pPr>
              <w:pStyle w:val="a3"/>
              <w:tabs>
                <w:tab w:val="right" w:pos="431"/>
              </w:tabs>
              <w:bidi/>
              <w:spacing w:line="276" w:lineRule="auto"/>
              <w:ind w:left="0"/>
              <w:rPr>
                <w:rFonts w:asciiTheme="majorBidi" w:eastAsia="Times New Roman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</w:pPr>
          </w:p>
          <w:p w:rsidR="000D49B2" w:rsidRPr="000D49B2" w:rsidRDefault="000D49B2" w:rsidP="000D49B2">
            <w:pPr>
              <w:pStyle w:val="a3"/>
              <w:tabs>
                <w:tab w:val="left" w:pos="3918"/>
              </w:tabs>
              <w:bidi/>
              <w:spacing w:line="276" w:lineRule="auto"/>
              <w:ind w:left="163" w:hanging="163"/>
              <w:rPr>
                <w:rFonts w:asciiTheme="majorBidi" w:eastAsia="Times New Roman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</w:pPr>
            <w:r w:rsidRPr="000D49B2">
              <w:rPr>
                <w:rFonts w:asciiTheme="majorBidi" w:eastAsia="Times New Roman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*معدل</w:t>
            </w:r>
            <w:r w:rsidRPr="000D49B2">
              <w:rPr>
                <w:rFonts w:asciiTheme="majorBidi" w:eastAsia="Times New Roman" w:hAnsiTheme="majorBidi" w:cstheme="majorBidi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0D49B2">
              <w:rPr>
                <w:rFonts w:asciiTheme="majorBidi" w:eastAsia="Times New Roman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 xml:space="preserve">الانفاق علي </w:t>
            </w:r>
            <w:r w:rsidRPr="000D49B2">
              <w:rPr>
                <w:rFonts w:asciiTheme="majorBidi" w:eastAsia="Times New Roman" w:hAnsiTheme="majorBidi" w:cstheme="majorBidi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0D49B2">
              <w:rPr>
                <w:rFonts w:asciiTheme="majorBidi" w:eastAsia="Times New Roman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البحث العلمي من اجمالي الميزانية</w:t>
            </w:r>
            <w:r w:rsidRPr="000D49B2">
              <w:rPr>
                <w:rFonts w:asciiTheme="majorBidi" w:eastAsia="Times New Roman" w:hAnsiTheme="majorBidi" w:cstheme="majorBidi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0D49B2">
              <w:rPr>
                <w:rFonts w:asciiTheme="majorBidi" w:eastAsia="Times New Roman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التشغيلية  الجامعة</w:t>
            </w:r>
          </w:p>
          <w:p w:rsidR="000D49B2" w:rsidRPr="000D49B2" w:rsidRDefault="000D49B2" w:rsidP="000D49B2">
            <w:pPr>
              <w:pStyle w:val="a3"/>
              <w:tabs>
                <w:tab w:val="right" w:pos="431"/>
              </w:tabs>
              <w:bidi/>
              <w:spacing w:line="276" w:lineRule="auto"/>
              <w:ind w:left="163" w:hanging="163"/>
              <w:rPr>
                <w:rFonts w:asciiTheme="majorBidi" w:eastAsia="Times New Roman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</w:pPr>
          </w:p>
        </w:tc>
      </w:tr>
      <w:tr w:rsidR="000D49B2" w:rsidRPr="000D49B2" w:rsidTr="00094728">
        <w:trPr>
          <w:trHeight w:val="1481"/>
          <w:jc w:val="center"/>
        </w:trPr>
        <w:tc>
          <w:tcPr>
            <w:tcW w:w="264" w:type="pct"/>
            <w:shd w:val="clear" w:color="auto" w:fill="C5E0B3" w:themeFill="accent6" w:themeFillTint="66"/>
            <w:vAlign w:val="center"/>
          </w:tcPr>
          <w:p w:rsidR="000D49B2" w:rsidRPr="000D49B2" w:rsidRDefault="000D49B2" w:rsidP="000D49B2">
            <w:pPr>
              <w:pStyle w:val="a3"/>
              <w:bidi/>
              <w:spacing w:line="27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0D49B2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26" w:type="pct"/>
            <w:shd w:val="clear" w:color="auto" w:fill="E2EFD9" w:themeFill="accent6" w:themeFillTint="33"/>
            <w:vAlign w:val="center"/>
          </w:tcPr>
          <w:p w:rsidR="000D49B2" w:rsidRPr="000D49B2" w:rsidRDefault="000D49B2" w:rsidP="000D49B2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</w:pPr>
            <w:r w:rsidRPr="000D49B2">
              <w:rPr>
                <w:rFonts w:asciiTheme="majorBid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استكشاف ورعاية الموهوبين ودعم الابتكار وبراءات الاختراع</w:t>
            </w:r>
          </w:p>
        </w:tc>
        <w:tc>
          <w:tcPr>
            <w:tcW w:w="2478" w:type="pct"/>
            <w:shd w:val="clear" w:color="auto" w:fill="E2EFD9" w:themeFill="accent6" w:themeFillTint="33"/>
            <w:vAlign w:val="center"/>
          </w:tcPr>
          <w:p w:rsidR="000D49B2" w:rsidRPr="000D49B2" w:rsidRDefault="000D49B2" w:rsidP="000D49B2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</w:pPr>
          </w:p>
          <w:p w:rsidR="000D49B2" w:rsidRPr="000D49B2" w:rsidRDefault="000D49B2" w:rsidP="000D49B2">
            <w:pPr>
              <w:pStyle w:val="a3"/>
              <w:tabs>
                <w:tab w:val="left" w:pos="3918"/>
              </w:tabs>
              <w:bidi/>
              <w:spacing w:line="276" w:lineRule="auto"/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</w:pP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69-**معدل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براءات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الاختراع</w:t>
            </w:r>
          </w:p>
        </w:tc>
        <w:tc>
          <w:tcPr>
            <w:tcW w:w="1232" w:type="pct"/>
            <w:vMerge/>
            <w:shd w:val="clear" w:color="auto" w:fill="E2EFD9" w:themeFill="accent6" w:themeFillTint="33"/>
            <w:vAlign w:val="center"/>
          </w:tcPr>
          <w:p w:rsidR="000D49B2" w:rsidRPr="000D49B2" w:rsidRDefault="000D49B2" w:rsidP="000D49B2">
            <w:pPr>
              <w:pStyle w:val="a3"/>
              <w:tabs>
                <w:tab w:val="right" w:pos="431"/>
              </w:tabs>
              <w:bidi/>
              <w:spacing w:line="276" w:lineRule="auto"/>
              <w:ind w:left="163" w:hanging="163"/>
              <w:rPr>
                <w:rFonts w:asciiTheme="majorBid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</w:pPr>
          </w:p>
        </w:tc>
      </w:tr>
      <w:tr w:rsidR="000D49B2" w:rsidRPr="000D49B2" w:rsidTr="00094728">
        <w:trPr>
          <w:trHeight w:val="1851"/>
          <w:jc w:val="center"/>
        </w:trPr>
        <w:tc>
          <w:tcPr>
            <w:tcW w:w="264" w:type="pct"/>
            <w:shd w:val="clear" w:color="auto" w:fill="C5E0B3" w:themeFill="accent6" w:themeFillTint="66"/>
            <w:vAlign w:val="center"/>
          </w:tcPr>
          <w:p w:rsidR="000D49B2" w:rsidRPr="000D49B2" w:rsidRDefault="000D49B2" w:rsidP="000D49B2">
            <w:pPr>
              <w:pStyle w:val="a3"/>
              <w:bidi/>
              <w:spacing w:line="27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0D49B2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26" w:type="pct"/>
            <w:shd w:val="clear" w:color="auto" w:fill="D9D9D9" w:themeFill="background1" w:themeFillShade="D9"/>
            <w:vAlign w:val="center"/>
          </w:tcPr>
          <w:p w:rsidR="000D49B2" w:rsidRPr="000D49B2" w:rsidRDefault="000D49B2" w:rsidP="000D49B2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</w:pPr>
            <w:r w:rsidRPr="000D49B2">
              <w:rPr>
                <w:rFonts w:asciiTheme="majorBid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توجيه البحث العلمي وفق الأولويات التنموية والبحوث البينية</w:t>
            </w:r>
          </w:p>
        </w:tc>
        <w:tc>
          <w:tcPr>
            <w:tcW w:w="2478" w:type="pct"/>
            <w:shd w:val="clear" w:color="auto" w:fill="D9D9D9" w:themeFill="background1" w:themeFillShade="D9"/>
            <w:vAlign w:val="center"/>
          </w:tcPr>
          <w:p w:rsidR="000D49B2" w:rsidRPr="000D49B2" w:rsidRDefault="000D49B2" w:rsidP="000D49B2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</w:pPr>
          </w:p>
          <w:p w:rsidR="000D49B2" w:rsidRPr="000D49B2" w:rsidRDefault="000D49B2" w:rsidP="000D49B2">
            <w:pPr>
              <w:pStyle w:val="a3"/>
              <w:tabs>
                <w:tab w:val="left" w:pos="3918"/>
              </w:tabs>
              <w:bidi/>
              <w:spacing w:line="276" w:lineRule="auto"/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</w:pP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70-**عدد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مشاريع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البحوث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المشتركة مع مؤسسات المجتمع .</w:t>
            </w:r>
          </w:p>
          <w:p w:rsidR="000D49B2" w:rsidRPr="000D49B2" w:rsidRDefault="000D49B2" w:rsidP="000D49B2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</w:pP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71-*** نسبه البحوث بينية التخصصات إلى إجمالي البحوث السنوية</w:t>
            </w:r>
          </w:p>
        </w:tc>
        <w:tc>
          <w:tcPr>
            <w:tcW w:w="1232" w:type="pct"/>
            <w:vMerge/>
            <w:shd w:val="clear" w:color="auto" w:fill="auto"/>
            <w:vAlign w:val="center"/>
          </w:tcPr>
          <w:p w:rsidR="000D49B2" w:rsidRPr="000D49B2" w:rsidRDefault="000D49B2" w:rsidP="000D49B2">
            <w:pPr>
              <w:pStyle w:val="a3"/>
              <w:bidi/>
              <w:spacing w:line="276" w:lineRule="auto"/>
              <w:ind w:left="126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  <w:tr w:rsidR="000D49B2" w:rsidRPr="000D49B2" w:rsidTr="00094728">
        <w:trPr>
          <w:trHeight w:val="1851"/>
          <w:jc w:val="center"/>
        </w:trPr>
        <w:tc>
          <w:tcPr>
            <w:tcW w:w="264" w:type="pct"/>
            <w:shd w:val="clear" w:color="auto" w:fill="C5E0B3" w:themeFill="accent6" w:themeFillTint="66"/>
            <w:vAlign w:val="center"/>
          </w:tcPr>
          <w:p w:rsidR="000D49B2" w:rsidRPr="000D49B2" w:rsidRDefault="000D49B2" w:rsidP="000D49B2">
            <w:pPr>
              <w:pStyle w:val="a3"/>
              <w:bidi/>
              <w:spacing w:line="27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0D49B2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26" w:type="pct"/>
            <w:shd w:val="clear" w:color="auto" w:fill="E2EFD9" w:themeFill="accent6" w:themeFillTint="33"/>
            <w:vAlign w:val="center"/>
          </w:tcPr>
          <w:p w:rsidR="000D49B2" w:rsidRPr="000D49B2" w:rsidRDefault="000D49B2" w:rsidP="000D49B2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</w:pPr>
            <w:r w:rsidRPr="000D49B2">
              <w:rPr>
                <w:rFonts w:asciiTheme="majorBid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حوكمة منظومة البحث والنشر العلمي وتعزيز أخلاقياته</w:t>
            </w:r>
          </w:p>
        </w:tc>
        <w:tc>
          <w:tcPr>
            <w:tcW w:w="2478" w:type="pct"/>
            <w:shd w:val="clear" w:color="auto" w:fill="E2EFD9" w:themeFill="accent6" w:themeFillTint="33"/>
            <w:vAlign w:val="center"/>
          </w:tcPr>
          <w:p w:rsidR="000D49B2" w:rsidRPr="000D49B2" w:rsidRDefault="000D49B2" w:rsidP="000D49B2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</w:pPr>
          </w:p>
          <w:p w:rsidR="000D49B2" w:rsidRPr="000D49B2" w:rsidRDefault="000D49B2" w:rsidP="000D49B2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</w:pP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72-*** مستوى رضا أعضاء هيئة التدريس عن شفافية وعدالة ممارسات البحث العلمي.</w:t>
            </w:r>
          </w:p>
          <w:p w:rsidR="000D49B2" w:rsidRPr="000D49B2" w:rsidRDefault="000D49B2" w:rsidP="000D49B2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</w:pP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73-*** درجة توافر الأدلة التنظيمية والإرشادية لقواعد وأخلاقيات البحث العلمي ولوائحه</w:t>
            </w:r>
          </w:p>
        </w:tc>
        <w:tc>
          <w:tcPr>
            <w:tcW w:w="1232" w:type="pct"/>
            <w:vMerge/>
            <w:shd w:val="clear" w:color="auto" w:fill="auto"/>
            <w:vAlign w:val="center"/>
          </w:tcPr>
          <w:p w:rsidR="000D49B2" w:rsidRPr="000D49B2" w:rsidRDefault="000D49B2" w:rsidP="000D49B2">
            <w:pPr>
              <w:pStyle w:val="a3"/>
              <w:bidi/>
              <w:spacing w:line="276" w:lineRule="auto"/>
              <w:ind w:left="126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  <w:tr w:rsidR="000D49B2" w:rsidRPr="000D49B2" w:rsidTr="00094728">
        <w:trPr>
          <w:trHeight w:val="1570"/>
          <w:jc w:val="center"/>
        </w:trPr>
        <w:tc>
          <w:tcPr>
            <w:tcW w:w="264" w:type="pct"/>
            <w:shd w:val="clear" w:color="auto" w:fill="C5E0B3" w:themeFill="accent6" w:themeFillTint="66"/>
            <w:vAlign w:val="center"/>
          </w:tcPr>
          <w:p w:rsidR="000D49B2" w:rsidRPr="000D49B2" w:rsidRDefault="000D49B2" w:rsidP="000D49B2">
            <w:pPr>
              <w:pStyle w:val="a3"/>
              <w:bidi/>
              <w:spacing w:line="27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0D49B2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26" w:type="pct"/>
            <w:shd w:val="clear" w:color="auto" w:fill="D9D9D9" w:themeFill="background1" w:themeFillShade="D9"/>
            <w:vAlign w:val="center"/>
          </w:tcPr>
          <w:p w:rsidR="000D49B2" w:rsidRPr="000D49B2" w:rsidRDefault="000D49B2" w:rsidP="000D49B2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</w:pPr>
            <w:r w:rsidRPr="000D49B2">
              <w:rPr>
                <w:rFonts w:asciiTheme="majorBid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تحسين كفاءة المراكز والكراسي البحثية بالجامعة</w:t>
            </w:r>
          </w:p>
        </w:tc>
        <w:tc>
          <w:tcPr>
            <w:tcW w:w="2478" w:type="pct"/>
            <w:shd w:val="clear" w:color="auto" w:fill="D9D9D9" w:themeFill="background1" w:themeFillShade="D9"/>
            <w:vAlign w:val="center"/>
          </w:tcPr>
          <w:p w:rsidR="000D49B2" w:rsidRPr="000D49B2" w:rsidRDefault="000D49B2" w:rsidP="000D49B2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</w:pP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74-**عدد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مراكز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التميز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البحثي</w:t>
            </w:r>
          </w:p>
          <w:p w:rsidR="000D49B2" w:rsidRPr="000D49B2" w:rsidRDefault="000D49B2" w:rsidP="000D49B2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</w:pP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75-*** عدد  الكراسي البحثية.</w:t>
            </w:r>
          </w:p>
        </w:tc>
        <w:tc>
          <w:tcPr>
            <w:tcW w:w="1232" w:type="pct"/>
            <w:vMerge/>
            <w:shd w:val="clear" w:color="auto" w:fill="auto"/>
            <w:vAlign w:val="center"/>
          </w:tcPr>
          <w:p w:rsidR="000D49B2" w:rsidRPr="000D49B2" w:rsidRDefault="000D49B2" w:rsidP="000D49B2">
            <w:pPr>
              <w:pStyle w:val="a3"/>
              <w:bidi/>
              <w:spacing w:line="276" w:lineRule="auto"/>
              <w:ind w:left="126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  <w:tr w:rsidR="000D49B2" w:rsidRPr="000D49B2" w:rsidTr="00094728">
        <w:trPr>
          <w:trHeight w:val="2222"/>
          <w:jc w:val="center"/>
        </w:trPr>
        <w:tc>
          <w:tcPr>
            <w:tcW w:w="264" w:type="pct"/>
            <w:shd w:val="clear" w:color="auto" w:fill="C5E0B3" w:themeFill="accent6" w:themeFillTint="66"/>
            <w:vAlign w:val="center"/>
          </w:tcPr>
          <w:p w:rsidR="000D49B2" w:rsidRPr="000D49B2" w:rsidRDefault="000D49B2" w:rsidP="000D49B2">
            <w:pPr>
              <w:pStyle w:val="a3"/>
              <w:bidi/>
              <w:spacing w:line="27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0D49B2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26" w:type="pct"/>
            <w:shd w:val="clear" w:color="auto" w:fill="E2EFD9" w:themeFill="accent6" w:themeFillTint="33"/>
            <w:vAlign w:val="center"/>
          </w:tcPr>
          <w:p w:rsidR="000D49B2" w:rsidRPr="000D49B2" w:rsidRDefault="000D49B2" w:rsidP="000D49B2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</w:pPr>
            <w:r w:rsidRPr="000D49B2">
              <w:rPr>
                <w:rFonts w:asciiTheme="majorBid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تنويع مصادر تمويل البحث العلمي</w:t>
            </w:r>
          </w:p>
        </w:tc>
        <w:tc>
          <w:tcPr>
            <w:tcW w:w="2478" w:type="pct"/>
            <w:shd w:val="clear" w:color="auto" w:fill="E2EFD9" w:themeFill="accent6" w:themeFillTint="33"/>
            <w:vAlign w:val="center"/>
          </w:tcPr>
          <w:p w:rsidR="000D49B2" w:rsidRPr="000D49B2" w:rsidRDefault="000D49B2" w:rsidP="000D49B2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</w:pP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76-* دخل البحث من مصادر خارجية في العام الماضى نسبة لاجمالي اعضاء هيئة التدريس بدوام كامل .</w:t>
            </w:r>
          </w:p>
          <w:p w:rsidR="000D49B2" w:rsidRPr="000D49B2" w:rsidRDefault="000D49B2" w:rsidP="000D49B2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</w:pP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77-**معدل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الميزانية التي تنفق على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البحوث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في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مجالات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العلوم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والتقنية</w:t>
            </w:r>
          </w:p>
          <w:p w:rsidR="000D49B2" w:rsidRPr="000D49B2" w:rsidRDefault="000D49B2" w:rsidP="000D49B2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</w:pP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78-*معدل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 xml:space="preserve">الانفاق علي 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البحث العلمي من اجمالي الميزانية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0D49B2">
              <w:rPr>
                <w:rFonts w:asciiTheme="majorBidi" w:eastAsia="Calibri" w:hAnsiTheme="majorBidi" w:cstheme="majorBidi"/>
                <w:b/>
                <w:color w:val="0D0D0D" w:themeColor="text1" w:themeTint="F2"/>
                <w:sz w:val="28"/>
                <w:szCs w:val="28"/>
                <w:rtl/>
              </w:rPr>
              <w:t>التشغيلية  الجامعة</w:t>
            </w:r>
          </w:p>
        </w:tc>
        <w:tc>
          <w:tcPr>
            <w:tcW w:w="1232" w:type="pct"/>
            <w:vMerge/>
            <w:shd w:val="clear" w:color="auto" w:fill="auto"/>
            <w:vAlign w:val="center"/>
          </w:tcPr>
          <w:p w:rsidR="000D49B2" w:rsidRPr="000D49B2" w:rsidRDefault="000D49B2" w:rsidP="000D49B2">
            <w:pPr>
              <w:pStyle w:val="a3"/>
              <w:bidi/>
              <w:spacing w:line="276" w:lineRule="auto"/>
              <w:ind w:left="126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</w:tbl>
    <w:p w:rsidR="00DA5192" w:rsidRDefault="00DA5192" w:rsidP="0000648C">
      <w:pPr>
        <w:bidi/>
        <w:ind w:left="0"/>
        <w:jc w:val="both"/>
        <w:rPr>
          <w:rFonts w:ascii="Hacen Samra" w:hAnsi="Hacen Samra" w:cs="GE SS Text Bold"/>
          <w:b/>
          <w:bCs/>
          <w:sz w:val="36"/>
          <w:szCs w:val="36"/>
          <w:u w:val="single"/>
          <w:rtl/>
        </w:rPr>
      </w:pPr>
    </w:p>
    <w:p w:rsidR="00DA5192" w:rsidRDefault="00DA5192" w:rsidP="0000648C">
      <w:pPr>
        <w:bidi/>
        <w:ind w:left="0"/>
        <w:jc w:val="both"/>
        <w:rPr>
          <w:rFonts w:ascii="Hacen Samra" w:hAnsi="Hacen Samra" w:cs="GE SS Text Bold"/>
          <w:b/>
          <w:bCs/>
          <w:sz w:val="36"/>
          <w:szCs w:val="36"/>
          <w:u w:val="single"/>
          <w:rtl/>
        </w:rPr>
      </w:pPr>
    </w:p>
    <w:p w:rsidR="00DA5192" w:rsidRDefault="00DA5192" w:rsidP="00DA5192">
      <w:pPr>
        <w:bidi/>
        <w:ind w:left="0"/>
        <w:jc w:val="both"/>
        <w:rPr>
          <w:rFonts w:ascii="Hacen Samra" w:hAnsi="Hacen Samra" w:cs="GE SS Text Bold"/>
          <w:b/>
          <w:bCs/>
          <w:sz w:val="36"/>
          <w:szCs w:val="36"/>
          <w:u w:val="single"/>
          <w:rtl/>
        </w:rPr>
      </w:pPr>
    </w:p>
    <w:p w:rsidR="00DA5192" w:rsidRDefault="00DA5192" w:rsidP="00DA5192">
      <w:pPr>
        <w:bidi/>
        <w:ind w:left="0"/>
        <w:jc w:val="both"/>
        <w:rPr>
          <w:rFonts w:ascii="Hacen Samra" w:hAnsi="Hacen Samra" w:cs="GE SS Text Bold"/>
          <w:b/>
          <w:bCs/>
          <w:sz w:val="36"/>
          <w:szCs w:val="36"/>
          <w:u w:val="single"/>
          <w:rtl/>
        </w:rPr>
      </w:pPr>
    </w:p>
    <w:p w:rsidR="000C6B0F" w:rsidRDefault="000C6B0F" w:rsidP="0000648C">
      <w:pPr>
        <w:bidi/>
        <w:ind w:left="0"/>
        <w:jc w:val="both"/>
        <w:rPr>
          <w:rFonts w:ascii="Hacen Samra" w:hAnsi="Hacen Samra" w:cs="GE SS Text Bold"/>
          <w:b/>
          <w:bCs/>
          <w:sz w:val="36"/>
          <w:szCs w:val="36"/>
          <w:u w:val="single"/>
          <w:rtl/>
        </w:rPr>
      </w:pPr>
    </w:p>
    <w:p w:rsidR="00D85385" w:rsidRPr="00221A83" w:rsidRDefault="00070FFE" w:rsidP="00221A83">
      <w:pPr>
        <w:jc w:val="center"/>
        <w:rPr>
          <w:rFonts w:ascii="Hacen Samra" w:hAnsi="Hacen Samra" w:cs="GE SS Text Bold"/>
          <w:b/>
          <w:bCs/>
          <w:sz w:val="28"/>
          <w:szCs w:val="28"/>
          <w:rtl/>
        </w:rPr>
      </w:pPr>
      <w:r w:rsidRPr="00221A83">
        <w:rPr>
          <w:rFonts w:ascii="Hacen Samra" w:hAnsi="Hacen Samra" w:cs="GE SS Text Bold" w:hint="cs"/>
          <w:b/>
          <w:bCs/>
          <w:sz w:val="28"/>
          <w:szCs w:val="28"/>
          <w:u w:val="single"/>
          <w:rtl/>
        </w:rPr>
        <w:t>الهدف الاستراتيجي السابع</w:t>
      </w:r>
    </w:p>
    <w:p w:rsidR="00070FFE" w:rsidRDefault="00070FFE" w:rsidP="00221A83">
      <w:pPr>
        <w:bidi/>
        <w:jc w:val="center"/>
        <w:rPr>
          <w:rFonts w:ascii="Hacen Samra" w:hAnsi="Hacen Samra" w:cs="GE SS Text Bold"/>
          <w:b/>
          <w:bCs/>
          <w:sz w:val="28"/>
          <w:szCs w:val="28"/>
          <w:rtl/>
        </w:rPr>
      </w:pPr>
      <w:r w:rsidRPr="00221A83">
        <w:rPr>
          <w:rFonts w:ascii="Hacen Samra" w:hAnsi="Hacen Samra" w:cs="GE SS Text Bold" w:hint="cs"/>
          <w:b/>
          <w:bCs/>
          <w:sz w:val="28"/>
          <w:szCs w:val="28"/>
          <w:rtl/>
        </w:rPr>
        <w:t>تعزيز المسؤولية والشراكة المجتمعية</w:t>
      </w:r>
    </w:p>
    <w:tbl>
      <w:tblPr>
        <w:tblStyle w:val="22"/>
        <w:bidiVisual/>
        <w:tblW w:w="5000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12" w:space="0" w:color="385623" w:themeColor="accent6" w:themeShade="80"/>
          <w:insideV w:val="single" w:sz="12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590"/>
        <w:gridCol w:w="2305"/>
        <w:gridCol w:w="5331"/>
        <w:gridCol w:w="2762"/>
      </w:tblGrid>
      <w:tr w:rsidR="00D576A6" w:rsidRPr="00094728" w:rsidTr="007D152D">
        <w:trPr>
          <w:tblHeader/>
          <w:jc w:val="center"/>
        </w:trPr>
        <w:tc>
          <w:tcPr>
            <w:tcW w:w="268" w:type="pct"/>
            <w:tcBorders>
              <w:top w:val="double" w:sz="12" w:space="0" w:color="385623" w:themeColor="accent6" w:themeShade="80"/>
              <w:left w:val="double" w:sz="12" w:space="0" w:color="385623" w:themeColor="accent6" w:themeShade="80"/>
              <w:right w:val="single" w:sz="18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:rsidR="00D576A6" w:rsidRPr="00094728" w:rsidRDefault="00D576A6" w:rsidP="00094728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94728">
              <w:rPr>
                <w:rFonts w:asciiTheme="majorBidi" w:hAnsiTheme="majorBidi" w:cstheme="majorBidi"/>
                <w:sz w:val="28"/>
                <w:szCs w:val="28"/>
                <w:rtl/>
              </w:rPr>
              <w:t>م</w:t>
            </w:r>
          </w:p>
        </w:tc>
        <w:tc>
          <w:tcPr>
            <w:tcW w:w="1049" w:type="pct"/>
            <w:tcBorders>
              <w:top w:val="double" w:sz="12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:rsidR="00D576A6" w:rsidRPr="00094728" w:rsidRDefault="00D576A6" w:rsidP="00094728">
            <w:pPr>
              <w:bidi/>
              <w:spacing w:line="276" w:lineRule="auto"/>
              <w:rPr>
                <w:rFonts w:asciiTheme="majorBidi" w:eastAsia="Arial Unicode MS" w:hAnsiTheme="majorBidi" w:cstheme="majorBidi"/>
                <w:sz w:val="28"/>
                <w:szCs w:val="28"/>
                <w:rtl/>
              </w:rPr>
            </w:pPr>
            <w:r w:rsidRPr="00094728">
              <w:rPr>
                <w:rFonts w:asciiTheme="majorBidi" w:eastAsia="Arial Unicode MS" w:hAnsiTheme="majorBidi" w:cstheme="majorBidi"/>
                <w:sz w:val="28"/>
                <w:szCs w:val="28"/>
                <w:rtl/>
              </w:rPr>
              <w:t>الأهداف التفصيلية</w:t>
            </w:r>
          </w:p>
        </w:tc>
        <w:tc>
          <w:tcPr>
            <w:tcW w:w="2426" w:type="pct"/>
            <w:tcBorders>
              <w:top w:val="double" w:sz="12" w:space="0" w:color="385623" w:themeColor="accent6" w:themeShade="80"/>
              <w:bottom w:val="single" w:sz="18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:rsidR="00D576A6" w:rsidRPr="00094728" w:rsidRDefault="00D576A6" w:rsidP="00094728">
            <w:pPr>
              <w:bidi/>
              <w:spacing w:line="276" w:lineRule="auto"/>
              <w:ind w:left="46"/>
              <w:rPr>
                <w:rFonts w:asciiTheme="majorBidi" w:eastAsia="Arial Unicode MS" w:hAnsiTheme="majorBidi" w:cstheme="majorBidi"/>
                <w:sz w:val="28"/>
                <w:szCs w:val="28"/>
                <w:rtl/>
              </w:rPr>
            </w:pPr>
            <w:r w:rsidRPr="00094728">
              <w:rPr>
                <w:rFonts w:asciiTheme="majorBidi" w:eastAsia="Arial Unicode MS" w:hAnsiTheme="majorBidi" w:cstheme="majorBidi"/>
                <w:sz w:val="28"/>
                <w:szCs w:val="28"/>
                <w:rtl/>
              </w:rPr>
              <w:t>مؤشرات الخطة الاستراتيجية</w:t>
            </w:r>
          </w:p>
        </w:tc>
        <w:tc>
          <w:tcPr>
            <w:tcW w:w="1257" w:type="pct"/>
            <w:tcBorders>
              <w:top w:val="double" w:sz="12" w:space="0" w:color="385623" w:themeColor="accent6" w:themeShade="80"/>
              <w:bottom w:val="single" w:sz="18" w:space="0" w:color="385623" w:themeColor="accent6" w:themeShade="80"/>
              <w:right w:val="double" w:sz="12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:rsidR="00D576A6" w:rsidRPr="00094728" w:rsidRDefault="00D576A6" w:rsidP="00094728">
            <w:pPr>
              <w:bidi/>
              <w:spacing w:line="276" w:lineRule="auto"/>
              <w:rPr>
                <w:rFonts w:asciiTheme="majorBidi" w:eastAsia="Arial Unicode MS" w:hAnsiTheme="majorBidi" w:cstheme="majorBidi"/>
                <w:sz w:val="28"/>
                <w:szCs w:val="28"/>
                <w:rtl/>
              </w:rPr>
            </w:pPr>
            <w:r w:rsidRPr="00094728">
              <w:rPr>
                <w:rFonts w:asciiTheme="majorBidi" w:eastAsia="Arial Unicode MS" w:hAnsiTheme="majorBidi" w:cstheme="majorBidi"/>
                <w:sz w:val="28"/>
                <w:szCs w:val="28"/>
                <w:rtl/>
              </w:rPr>
              <w:t>المؤشرات الرئيسة للجامعة</w:t>
            </w:r>
          </w:p>
        </w:tc>
      </w:tr>
      <w:tr w:rsidR="004A3616" w:rsidRPr="00094728" w:rsidTr="007D152D">
        <w:trPr>
          <w:trHeight w:val="1866"/>
          <w:jc w:val="center"/>
        </w:trPr>
        <w:tc>
          <w:tcPr>
            <w:tcW w:w="268" w:type="pct"/>
            <w:tcBorders>
              <w:top w:val="single" w:sz="18" w:space="0" w:color="385623" w:themeColor="accent6" w:themeShade="80"/>
              <w:left w:val="double" w:sz="12" w:space="0" w:color="385623" w:themeColor="accent6" w:themeShade="80"/>
              <w:bottom w:val="single" w:sz="12" w:space="0" w:color="385623" w:themeColor="accent6" w:themeShade="80"/>
              <w:right w:val="single" w:sz="18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:rsidR="004A3616" w:rsidRPr="00094728" w:rsidRDefault="004A3616" w:rsidP="00094728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94728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1049" w:type="pct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2" w:space="0" w:color="385623" w:themeColor="accent6" w:themeShade="80"/>
            </w:tcBorders>
            <w:shd w:val="clear" w:color="auto" w:fill="D9D9D9" w:themeFill="background1" w:themeFillShade="D9"/>
            <w:vAlign w:val="center"/>
          </w:tcPr>
          <w:p w:rsidR="004A3616" w:rsidRPr="00094728" w:rsidRDefault="004A3616" w:rsidP="00094728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94728">
              <w:rPr>
                <w:rFonts w:asciiTheme="majorBidi" w:hAnsiTheme="majorBidi" w:cstheme="majorBidi"/>
                <w:sz w:val="28"/>
                <w:szCs w:val="28"/>
                <w:rtl/>
              </w:rPr>
              <w:t>تطوير برامج التعليم المستمر في ضوء احتياجات المجتمع</w:t>
            </w:r>
          </w:p>
          <w:p w:rsidR="004A3616" w:rsidRPr="00094728" w:rsidRDefault="004A3616" w:rsidP="00094728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426" w:type="pct"/>
            <w:tcBorders>
              <w:top w:val="single" w:sz="18" w:space="0" w:color="385623" w:themeColor="accent6" w:themeShade="80"/>
              <w:bottom w:val="single" w:sz="12" w:space="0" w:color="385623" w:themeColor="accent6" w:themeShade="80"/>
            </w:tcBorders>
            <w:shd w:val="clear" w:color="auto" w:fill="D9D9D9" w:themeFill="background1" w:themeFillShade="D9"/>
            <w:vAlign w:val="center"/>
          </w:tcPr>
          <w:p w:rsidR="004A3616" w:rsidRPr="00094728" w:rsidRDefault="004A3616" w:rsidP="00094728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</w:p>
          <w:p w:rsidR="004A3616" w:rsidRPr="00094728" w:rsidRDefault="004A3616" w:rsidP="00094728">
            <w:pPr>
              <w:pStyle w:val="a3"/>
              <w:tabs>
                <w:tab w:val="left" w:pos="3918"/>
              </w:tabs>
              <w:bidi/>
              <w:spacing w:line="276" w:lineRule="auto"/>
              <w:ind w:left="34"/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094728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79-*** معدل النمو في اعداد المسجلين في برامج التعليم المستمر</w:t>
            </w:r>
          </w:p>
          <w:p w:rsidR="004A3616" w:rsidRPr="00094728" w:rsidRDefault="004A3616" w:rsidP="00094728">
            <w:pPr>
              <w:pStyle w:val="a3"/>
              <w:tabs>
                <w:tab w:val="left" w:pos="3918"/>
              </w:tabs>
              <w:bidi/>
              <w:spacing w:line="276" w:lineRule="auto"/>
              <w:ind w:left="34"/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094728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80-*** مستوى رضا المستفيدين من برامج التعليم المستمر</w:t>
            </w:r>
          </w:p>
        </w:tc>
        <w:tc>
          <w:tcPr>
            <w:tcW w:w="1257" w:type="pct"/>
            <w:vMerge w:val="restart"/>
            <w:tcBorders>
              <w:top w:val="single" w:sz="18" w:space="0" w:color="385623" w:themeColor="accent6" w:themeShade="80"/>
              <w:bottom w:val="single" w:sz="12" w:space="0" w:color="385623" w:themeColor="accent6" w:themeShade="80"/>
              <w:right w:val="double" w:sz="12" w:space="0" w:color="385623" w:themeColor="accent6" w:themeShade="80"/>
            </w:tcBorders>
            <w:shd w:val="clear" w:color="auto" w:fill="D9D9D9" w:themeFill="background1" w:themeFillShade="D9"/>
            <w:vAlign w:val="center"/>
          </w:tcPr>
          <w:p w:rsidR="004A3616" w:rsidRPr="00094728" w:rsidRDefault="004A3616" w:rsidP="00094728">
            <w:pPr>
              <w:pStyle w:val="a3"/>
              <w:bidi/>
              <w:spacing w:line="276" w:lineRule="auto"/>
              <w:ind w:left="0"/>
              <w:rPr>
                <w:rFonts w:asciiTheme="majorBidi" w:eastAsia="Times New Roman" w:hAnsiTheme="majorBidi" w:cstheme="majorBidi"/>
                <w:smallCaps/>
                <w:sz w:val="28"/>
                <w:szCs w:val="28"/>
                <w:rtl/>
              </w:rPr>
            </w:pPr>
          </w:p>
          <w:p w:rsidR="004A3616" w:rsidRPr="00094728" w:rsidRDefault="004A3616" w:rsidP="00094728">
            <w:pPr>
              <w:pStyle w:val="a3"/>
              <w:tabs>
                <w:tab w:val="right" w:pos="431"/>
              </w:tabs>
              <w:bidi/>
              <w:spacing w:line="276" w:lineRule="auto"/>
              <w:ind w:left="256" w:hanging="256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094728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*** عدد البرامج السنوية للشراكة و التعاون مع مؤسسات المجتمع والقطاع الخاص</w:t>
            </w:r>
          </w:p>
          <w:p w:rsidR="004A3616" w:rsidRPr="00094728" w:rsidRDefault="004A3616" w:rsidP="00094728">
            <w:pPr>
              <w:pStyle w:val="a3"/>
              <w:tabs>
                <w:tab w:val="right" w:pos="431"/>
              </w:tabs>
              <w:bidi/>
              <w:spacing w:line="276" w:lineRule="auto"/>
              <w:ind w:left="0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  <w:p w:rsidR="004A3616" w:rsidRPr="00094728" w:rsidRDefault="004A3616" w:rsidP="00094728">
            <w:pPr>
              <w:pStyle w:val="a3"/>
              <w:tabs>
                <w:tab w:val="right" w:pos="431"/>
              </w:tabs>
              <w:bidi/>
              <w:spacing w:line="276" w:lineRule="auto"/>
              <w:ind w:left="256" w:hanging="256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</w:pPr>
            <w:bookmarkStart w:id="0" w:name="_GoBack"/>
            <w:bookmarkEnd w:id="0"/>
            <w:r w:rsidRPr="00094728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rtl/>
              </w:rPr>
              <w:t>*عدد برامج التثقيف المجتمعي المقدمة نسبة لعدد الأقسام</w:t>
            </w:r>
          </w:p>
        </w:tc>
      </w:tr>
      <w:tr w:rsidR="004A3616" w:rsidRPr="00094728" w:rsidTr="007D152D">
        <w:trPr>
          <w:trHeight w:val="2282"/>
          <w:jc w:val="center"/>
        </w:trPr>
        <w:tc>
          <w:tcPr>
            <w:tcW w:w="268" w:type="pct"/>
            <w:tcBorders>
              <w:left w:val="double" w:sz="12" w:space="0" w:color="385623" w:themeColor="accent6" w:themeShade="80"/>
              <w:bottom w:val="single" w:sz="12" w:space="0" w:color="385623" w:themeColor="accent6" w:themeShade="80"/>
              <w:right w:val="single" w:sz="18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:rsidR="004A3616" w:rsidRPr="00094728" w:rsidRDefault="004A3616" w:rsidP="00094728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94728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049" w:type="pct"/>
            <w:tcBorders>
              <w:left w:val="single" w:sz="18" w:space="0" w:color="385623" w:themeColor="accent6" w:themeShade="80"/>
              <w:bottom w:val="single" w:sz="12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:rsidR="004A3616" w:rsidRPr="00094728" w:rsidRDefault="004A3616" w:rsidP="00094728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94728">
              <w:rPr>
                <w:rFonts w:asciiTheme="majorBidi" w:hAnsiTheme="majorBidi" w:cstheme="majorBidi"/>
                <w:sz w:val="28"/>
                <w:szCs w:val="28"/>
                <w:rtl/>
              </w:rPr>
              <w:t>تفعيل الشراكة المجتمعية مع المؤسسات غير الربحية والقطاعين الحكومي والخاص</w:t>
            </w:r>
          </w:p>
        </w:tc>
        <w:tc>
          <w:tcPr>
            <w:tcW w:w="2426" w:type="pct"/>
            <w:tcBorders>
              <w:bottom w:val="single" w:sz="12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:rsidR="004A3616" w:rsidRPr="00094728" w:rsidRDefault="004A3616" w:rsidP="00094728">
            <w:pPr>
              <w:pStyle w:val="a3"/>
              <w:tabs>
                <w:tab w:val="left" w:pos="3918"/>
              </w:tabs>
              <w:bidi/>
              <w:spacing w:line="276" w:lineRule="auto"/>
              <w:ind w:left="34"/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094728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81-**مستوى</w:t>
            </w:r>
            <w:r w:rsidRPr="00094728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Pr="00094728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التعاون</w:t>
            </w:r>
            <w:r w:rsidRPr="00094728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Pr="00094728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بين</w:t>
            </w:r>
            <w:r w:rsidRPr="00094728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</w:rPr>
              <w:t xml:space="preserve"> </w:t>
            </w:r>
            <w:r w:rsidRPr="00094728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الجامعة و الجامعات الوطنية والدولية .</w:t>
            </w:r>
          </w:p>
          <w:p w:rsidR="004A3616" w:rsidRPr="00094728" w:rsidRDefault="004A3616" w:rsidP="00094728">
            <w:pPr>
              <w:pStyle w:val="a3"/>
              <w:tabs>
                <w:tab w:val="left" w:pos="3918"/>
              </w:tabs>
              <w:bidi/>
              <w:spacing w:line="276" w:lineRule="auto"/>
              <w:ind w:left="34"/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094728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82-*** عدد البرامج السنوية للشراكة و التعاون مع مؤسسات المجتمع والقطاع الخاص</w:t>
            </w:r>
          </w:p>
          <w:p w:rsidR="004A3616" w:rsidRPr="00094728" w:rsidRDefault="004A3616" w:rsidP="00094728">
            <w:pPr>
              <w:pStyle w:val="a3"/>
              <w:tabs>
                <w:tab w:val="left" w:pos="3918"/>
              </w:tabs>
              <w:bidi/>
              <w:spacing w:line="276" w:lineRule="auto"/>
              <w:ind w:left="34"/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094728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 xml:space="preserve">83- </w:t>
            </w:r>
            <w:hyperlink r:id="rId9" w:history="1">
              <w:r w:rsidRPr="00094728">
                <w:rPr>
                  <w:rFonts w:asciiTheme="majorBidi" w:eastAsia="Calibri" w:hAnsiTheme="majorBidi" w:cstheme="majorBidi"/>
                  <w:color w:val="0D0D0D" w:themeColor="text1" w:themeTint="F2"/>
                  <w:sz w:val="28"/>
                  <w:szCs w:val="28"/>
                  <w:rtl/>
                </w:rPr>
                <w:t>***</w:t>
              </w:r>
            </w:hyperlink>
            <w:r w:rsidRPr="00094728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 xml:space="preserve"> عدد الاستشارات والخدمات المقدمة للمجتمع المحلي و قطاع الاعمال .</w:t>
            </w:r>
          </w:p>
        </w:tc>
        <w:tc>
          <w:tcPr>
            <w:tcW w:w="1257" w:type="pct"/>
            <w:vMerge/>
            <w:tcBorders>
              <w:bottom w:val="single" w:sz="12" w:space="0" w:color="385623" w:themeColor="accent6" w:themeShade="80"/>
              <w:right w:val="double" w:sz="12" w:space="0" w:color="385623" w:themeColor="accent6" w:themeShade="80"/>
            </w:tcBorders>
            <w:shd w:val="clear" w:color="auto" w:fill="FFFF00"/>
            <w:vAlign w:val="center"/>
          </w:tcPr>
          <w:p w:rsidR="004A3616" w:rsidRPr="00094728" w:rsidRDefault="004A3616" w:rsidP="00094728">
            <w:pPr>
              <w:pStyle w:val="a3"/>
              <w:tabs>
                <w:tab w:val="right" w:pos="431"/>
              </w:tabs>
              <w:bidi/>
              <w:spacing w:line="276" w:lineRule="auto"/>
              <w:ind w:left="256" w:hanging="256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A3616" w:rsidRPr="00094728" w:rsidTr="007D152D">
        <w:trPr>
          <w:trHeight w:val="2282"/>
          <w:jc w:val="center"/>
        </w:trPr>
        <w:tc>
          <w:tcPr>
            <w:tcW w:w="268" w:type="pct"/>
            <w:tcBorders>
              <w:left w:val="double" w:sz="12" w:space="0" w:color="385623" w:themeColor="accent6" w:themeShade="80"/>
              <w:bottom w:val="single" w:sz="12" w:space="0" w:color="385623" w:themeColor="accent6" w:themeShade="80"/>
              <w:right w:val="single" w:sz="18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:rsidR="004A3616" w:rsidRPr="00094728" w:rsidRDefault="004A3616" w:rsidP="00094728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94728">
              <w:rPr>
                <w:rFonts w:asciiTheme="majorBidi" w:hAnsiTheme="majorBidi" w:cstheme="majorBidi"/>
                <w:sz w:val="28"/>
                <w:szCs w:val="28"/>
                <w:rtl/>
              </w:rPr>
              <w:t>6</w:t>
            </w:r>
          </w:p>
        </w:tc>
        <w:tc>
          <w:tcPr>
            <w:tcW w:w="1049" w:type="pct"/>
            <w:tcBorders>
              <w:left w:val="single" w:sz="18" w:space="0" w:color="385623" w:themeColor="accent6" w:themeShade="80"/>
              <w:bottom w:val="single" w:sz="12" w:space="0" w:color="385623" w:themeColor="accent6" w:themeShade="80"/>
            </w:tcBorders>
            <w:shd w:val="clear" w:color="auto" w:fill="D9D9D9" w:themeFill="background1" w:themeFillShade="D9"/>
            <w:vAlign w:val="center"/>
          </w:tcPr>
          <w:p w:rsidR="004A3616" w:rsidRPr="00094728" w:rsidRDefault="004A3616" w:rsidP="00094728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94728">
              <w:rPr>
                <w:rFonts w:asciiTheme="majorBidi" w:hAnsiTheme="majorBidi" w:cstheme="majorBidi"/>
                <w:sz w:val="28"/>
                <w:szCs w:val="28"/>
                <w:rtl/>
              </w:rPr>
              <w:t>تعزيز ثقافة العمل التطوعي لدى الطلبة ومنسوبي الجامعة</w:t>
            </w:r>
          </w:p>
        </w:tc>
        <w:tc>
          <w:tcPr>
            <w:tcW w:w="2426" w:type="pct"/>
            <w:tcBorders>
              <w:bottom w:val="single" w:sz="12" w:space="0" w:color="385623" w:themeColor="accent6" w:themeShade="80"/>
            </w:tcBorders>
            <w:shd w:val="clear" w:color="auto" w:fill="D9D9D9" w:themeFill="background1" w:themeFillShade="D9"/>
            <w:vAlign w:val="center"/>
          </w:tcPr>
          <w:p w:rsidR="004A3616" w:rsidRPr="00094728" w:rsidRDefault="004A3616" w:rsidP="00094728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094728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84-*عدد برامج التثقيف المجتمعي المقدمة نسبة لاجمالي عدد الأقسام</w:t>
            </w:r>
          </w:p>
          <w:p w:rsidR="004A3616" w:rsidRPr="00094728" w:rsidRDefault="004A3616" w:rsidP="00094728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094728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 xml:space="preserve">85-*نسبة أعضاء هيئة التدريس و الموظفين الذين شاركوا في أنشطة  وبرامج خدمة المجتمع </w:t>
            </w:r>
          </w:p>
          <w:p w:rsidR="004A3616" w:rsidRPr="00094728" w:rsidRDefault="004A3616" w:rsidP="00094728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094728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86-***نسبة الطلبة المشاركين في أنشطة تطوعية لخدمة المجتمع</w:t>
            </w:r>
          </w:p>
        </w:tc>
        <w:tc>
          <w:tcPr>
            <w:tcW w:w="1257" w:type="pct"/>
            <w:vMerge/>
            <w:tcBorders>
              <w:bottom w:val="single" w:sz="12" w:space="0" w:color="385623" w:themeColor="accent6" w:themeShade="80"/>
              <w:right w:val="double" w:sz="12" w:space="0" w:color="385623" w:themeColor="accent6" w:themeShade="80"/>
            </w:tcBorders>
            <w:shd w:val="clear" w:color="auto" w:fill="D9D9D9" w:themeFill="background1" w:themeFillShade="D9"/>
            <w:vAlign w:val="center"/>
          </w:tcPr>
          <w:p w:rsidR="004A3616" w:rsidRPr="00094728" w:rsidRDefault="004A3616" w:rsidP="00094728">
            <w:pPr>
              <w:pStyle w:val="a3"/>
              <w:bidi/>
              <w:spacing w:line="276" w:lineRule="auto"/>
              <w:ind w:left="126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A3616" w:rsidRPr="00094728" w:rsidTr="007D152D">
        <w:trPr>
          <w:trHeight w:val="1230"/>
          <w:jc w:val="center"/>
        </w:trPr>
        <w:tc>
          <w:tcPr>
            <w:tcW w:w="268" w:type="pct"/>
            <w:tcBorders>
              <w:left w:val="double" w:sz="12" w:space="0" w:color="385623" w:themeColor="accent6" w:themeShade="80"/>
              <w:bottom w:val="single" w:sz="12" w:space="0" w:color="385623" w:themeColor="accent6" w:themeShade="80"/>
              <w:right w:val="single" w:sz="18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:rsidR="004A3616" w:rsidRPr="00094728" w:rsidRDefault="004A3616" w:rsidP="00094728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94728">
              <w:rPr>
                <w:rFonts w:asciiTheme="majorBidi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1049" w:type="pct"/>
            <w:tcBorders>
              <w:left w:val="single" w:sz="18" w:space="0" w:color="385623" w:themeColor="accent6" w:themeShade="80"/>
              <w:bottom w:val="single" w:sz="12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:rsidR="004A3616" w:rsidRPr="00094728" w:rsidRDefault="004A3616" w:rsidP="00094728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94728">
              <w:rPr>
                <w:rFonts w:asciiTheme="majorBidi" w:hAnsiTheme="majorBidi" w:cstheme="majorBidi"/>
                <w:sz w:val="28"/>
                <w:szCs w:val="28"/>
                <w:rtl/>
              </w:rPr>
              <w:t>الاسهام في الحفاظ على التراث الثقافي والحضاري للمجتمع</w:t>
            </w:r>
          </w:p>
        </w:tc>
        <w:tc>
          <w:tcPr>
            <w:tcW w:w="2426" w:type="pct"/>
            <w:tcBorders>
              <w:bottom w:val="single" w:sz="12" w:space="0" w:color="385623" w:themeColor="accent6" w:themeShade="80"/>
            </w:tcBorders>
            <w:shd w:val="clear" w:color="auto" w:fill="E2EFD9" w:themeFill="accent6" w:themeFillTint="33"/>
            <w:vAlign w:val="center"/>
          </w:tcPr>
          <w:p w:rsidR="004A3616" w:rsidRPr="00094728" w:rsidRDefault="004A3616" w:rsidP="00094728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094728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87-*** عدد البرامج و الفعاليات السنوية في مجال  الحفاظ على التراث الثقافي للمجتمع</w:t>
            </w:r>
          </w:p>
        </w:tc>
        <w:tc>
          <w:tcPr>
            <w:tcW w:w="1257" w:type="pct"/>
            <w:vMerge/>
            <w:tcBorders>
              <w:bottom w:val="single" w:sz="12" w:space="0" w:color="385623" w:themeColor="accent6" w:themeShade="80"/>
              <w:right w:val="double" w:sz="12" w:space="0" w:color="385623" w:themeColor="accent6" w:themeShade="80"/>
            </w:tcBorders>
            <w:vAlign w:val="center"/>
          </w:tcPr>
          <w:p w:rsidR="004A3616" w:rsidRPr="00094728" w:rsidRDefault="004A3616" w:rsidP="00094728">
            <w:pPr>
              <w:pStyle w:val="a3"/>
              <w:bidi/>
              <w:spacing w:line="276" w:lineRule="auto"/>
              <w:ind w:left="126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A3616" w:rsidRPr="00094728" w:rsidTr="007D152D">
        <w:trPr>
          <w:trHeight w:val="1541"/>
          <w:jc w:val="center"/>
        </w:trPr>
        <w:tc>
          <w:tcPr>
            <w:tcW w:w="268" w:type="pct"/>
            <w:tcBorders>
              <w:left w:val="double" w:sz="12" w:space="0" w:color="385623" w:themeColor="accent6" w:themeShade="80"/>
              <w:bottom w:val="double" w:sz="12" w:space="0" w:color="385623" w:themeColor="accent6" w:themeShade="80"/>
              <w:right w:val="single" w:sz="18" w:space="0" w:color="385623" w:themeColor="accent6" w:themeShade="80"/>
            </w:tcBorders>
            <w:shd w:val="clear" w:color="auto" w:fill="C5E0B3" w:themeFill="accent6" w:themeFillTint="66"/>
            <w:vAlign w:val="center"/>
          </w:tcPr>
          <w:p w:rsidR="004A3616" w:rsidRPr="00094728" w:rsidRDefault="004A3616" w:rsidP="00094728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049" w:type="pct"/>
            <w:tcBorders>
              <w:left w:val="single" w:sz="18" w:space="0" w:color="385623" w:themeColor="accent6" w:themeShade="80"/>
              <w:bottom w:val="double" w:sz="12" w:space="0" w:color="385623" w:themeColor="accent6" w:themeShade="80"/>
            </w:tcBorders>
            <w:shd w:val="clear" w:color="auto" w:fill="D9D9D9" w:themeFill="background1" w:themeFillShade="D9"/>
            <w:vAlign w:val="center"/>
          </w:tcPr>
          <w:p w:rsidR="004A3616" w:rsidRPr="00094728" w:rsidRDefault="004A3616" w:rsidP="00094728">
            <w:pPr>
              <w:pStyle w:val="a3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94728">
              <w:rPr>
                <w:rFonts w:asciiTheme="majorBidi" w:hAnsiTheme="majorBidi" w:cstheme="majorBidi"/>
                <w:sz w:val="28"/>
                <w:szCs w:val="28"/>
                <w:rtl/>
              </w:rPr>
              <w:t>دمج قضايا التنمية المستدامة في البرامج التعليمية والمشاريع والبحثية</w:t>
            </w:r>
          </w:p>
        </w:tc>
        <w:tc>
          <w:tcPr>
            <w:tcW w:w="2426" w:type="pct"/>
            <w:tcBorders>
              <w:bottom w:val="double" w:sz="12" w:space="0" w:color="385623" w:themeColor="accent6" w:themeShade="80"/>
            </w:tcBorders>
            <w:shd w:val="clear" w:color="auto" w:fill="D9D9D9" w:themeFill="background1" w:themeFillShade="D9"/>
            <w:vAlign w:val="center"/>
          </w:tcPr>
          <w:p w:rsidR="004A3616" w:rsidRPr="00094728" w:rsidRDefault="004A3616" w:rsidP="00094728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094728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>88-*** عدد الأبحاث أو المشاريع البحثية التي تخدم قضايا التنمية المستدامة للبيئة.</w:t>
            </w:r>
          </w:p>
          <w:p w:rsidR="004A3616" w:rsidRPr="00094728" w:rsidRDefault="004A3616" w:rsidP="00094728">
            <w:pPr>
              <w:pStyle w:val="a3"/>
              <w:tabs>
                <w:tab w:val="left" w:pos="3918"/>
              </w:tabs>
              <w:bidi/>
              <w:spacing w:line="276" w:lineRule="auto"/>
              <w:ind w:left="0"/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</w:pPr>
            <w:r w:rsidRPr="00094728">
              <w:rPr>
                <w:rFonts w:asciiTheme="majorBidi" w:eastAsia="Calibri" w:hAnsiTheme="majorBidi" w:cstheme="majorBidi"/>
                <w:color w:val="0D0D0D" w:themeColor="text1" w:themeTint="F2"/>
                <w:sz w:val="28"/>
                <w:szCs w:val="28"/>
                <w:rtl/>
              </w:rPr>
              <w:t xml:space="preserve">89-***  نسبة المقررات في البرامج الدراسية التي تهتم بقضايا التمنية المستدامة </w:t>
            </w:r>
          </w:p>
        </w:tc>
        <w:tc>
          <w:tcPr>
            <w:tcW w:w="1257" w:type="pct"/>
            <w:vMerge/>
            <w:tcBorders>
              <w:bottom w:val="double" w:sz="12" w:space="0" w:color="385623" w:themeColor="accent6" w:themeShade="80"/>
              <w:right w:val="double" w:sz="12" w:space="0" w:color="385623" w:themeColor="accent6" w:themeShade="80"/>
            </w:tcBorders>
            <w:vAlign w:val="center"/>
          </w:tcPr>
          <w:p w:rsidR="004A3616" w:rsidRPr="00094728" w:rsidRDefault="004A3616" w:rsidP="00094728">
            <w:pPr>
              <w:pStyle w:val="a3"/>
              <w:bidi/>
              <w:spacing w:line="276" w:lineRule="auto"/>
              <w:ind w:left="126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A763EA" w:rsidRDefault="00A763EA" w:rsidP="0017755A">
      <w:pPr>
        <w:ind w:left="0"/>
        <w:rPr>
          <w:b/>
          <w:bCs/>
          <w:sz w:val="44"/>
          <w:szCs w:val="44"/>
        </w:rPr>
      </w:pPr>
    </w:p>
    <w:p w:rsidR="00767D8F" w:rsidRDefault="00767D8F" w:rsidP="00A763EA">
      <w:pPr>
        <w:rPr>
          <w:b/>
          <w:bCs/>
          <w:sz w:val="44"/>
          <w:szCs w:val="44"/>
        </w:rPr>
        <w:sectPr w:rsidR="00767D8F" w:rsidSect="00B52A21">
          <w:pgSz w:w="11906" w:h="16838"/>
          <w:pgMar w:top="567" w:right="567" w:bottom="567" w:left="567" w:header="709" w:footer="709" w:gutter="0"/>
          <w:cols w:space="708"/>
          <w:bidi/>
          <w:rtlGutter/>
          <w:docGrid w:linePitch="360"/>
        </w:sectPr>
      </w:pPr>
    </w:p>
    <w:p w:rsidR="00CD2368" w:rsidRDefault="00CD2368" w:rsidP="000A22CB">
      <w:pPr>
        <w:bidi/>
        <w:ind w:left="0"/>
        <w:rPr>
          <w:b/>
          <w:bCs/>
          <w:sz w:val="44"/>
          <w:szCs w:val="44"/>
          <w:lang w:val="en-GB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8"/>
      </w:tblGrid>
      <w:tr w:rsidR="000A22CB" w:rsidRPr="00DC7CBA" w:rsidTr="00767D8F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2CB" w:rsidRPr="000C4E77" w:rsidRDefault="000A22CB" w:rsidP="008C3FFC">
            <w:pPr>
              <w:bidi/>
              <w:ind w:left="0"/>
              <w:jc w:val="center"/>
              <w:rPr>
                <w:rFonts w:ascii="Times New Roman" w:eastAsia="Times New Roman" w:hAnsi="Times New Roman" w:cs="GE SS Text Bold"/>
                <w:b/>
                <w:bCs/>
                <w:color w:val="00FF00"/>
                <w:sz w:val="28"/>
                <w:szCs w:val="28"/>
                <w:rtl/>
              </w:rPr>
            </w:pPr>
            <w:r w:rsidRPr="000C4E77">
              <w:rPr>
                <w:rFonts w:ascii="Times New Roman" w:eastAsia="Times New Roman" w:hAnsi="Times New Roman" w:cs="GE SS Text Bold" w:hint="cs"/>
                <w:b/>
                <w:bCs/>
                <w:sz w:val="28"/>
                <w:szCs w:val="28"/>
                <w:rtl/>
                <w:lang w:val="en-GB"/>
              </w:rPr>
              <w:t>مؤشرات  قياس الأداء الرئيس</w:t>
            </w:r>
            <w:r w:rsidR="000C4E77" w:rsidRPr="000C4E77">
              <w:rPr>
                <w:rFonts w:ascii="Times New Roman" w:eastAsia="Times New Roman" w:hAnsi="Times New Roman" w:cs="GE SS Text Bold" w:hint="cs"/>
                <w:b/>
                <w:bCs/>
                <w:sz w:val="28"/>
                <w:szCs w:val="28"/>
                <w:rtl/>
                <w:lang w:val="en-GB"/>
              </w:rPr>
              <w:t>ي</w:t>
            </w:r>
            <w:r w:rsidRPr="000C4E77">
              <w:rPr>
                <w:rFonts w:ascii="Times New Roman" w:eastAsia="Times New Roman" w:hAnsi="Times New Roman" w:cs="GE SS Text Bold" w:hint="cs"/>
                <w:b/>
                <w:bCs/>
                <w:sz w:val="28"/>
                <w:szCs w:val="28"/>
                <w:rtl/>
                <w:lang w:val="en-GB"/>
              </w:rPr>
              <w:t>ة</w:t>
            </w:r>
            <w:r w:rsidRPr="000C4E77">
              <w:rPr>
                <w:rFonts w:ascii="Times New Roman" w:eastAsia="Times New Roman" w:hAnsi="Times New Roman" w:cs="GE SS Text Bold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Pr="000C4E77">
              <w:rPr>
                <w:rFonts w:ascii="Times New Roman" w:eastAsia="Times New Roman" w:hAnsi="Times New Roman" w:cs="GE SS Text Bold" w:hint="cs"/>
                <w:b/>
                <w:bCs/>
                <w:sz w:val="28"/>
                <w:szCs w:val="28"/>
                <w:rtl/>
                <w:lang w:val="en-GB"/>
              </w:rPr>
              <w:t>ل</w:t>
            </w:r>
            <w:r w:rsidRPr="000C4E77">
              <w:rPr>
                <w:rFonts w:ascii="Times New Roman" w:eastAsia="Times New Roman" w:hAnsi="Times New Roman" w:cs="GE SS Text Bold"/>
                <w:b/>
                <w:bCs/>
                <w:sz w:val="28"/>
                <w:szCs w:val="28"/>
                <w:rtl/>
                <w:lang w:val="en-GB"/>
              </w:rPr>
              <w:t>ل</w:t>
            </w:r>
            <w:r w:rsidRPr="000C4E77">
              <w:rPr>
                <w:rFonts w:ascii="Times New Roman" w:eastAsia="Times New Roman" w:hAnsi="Times New Roman" w:cs="GE SS Text Bold" w:hint="cs"/>
                <w:b/>
                <w:bCs/>
                <w:sz w:val="28"/>
                <w:szCs w:val="28"/>
                <w:rtl/>
                <w:lang w:val="en-GB"/>
              </w:rPr>
              <w:t xml:space="preserve">جامعة </w:t>
            </w:r>
          </w:p>
          <w:p w:rsidR="000A22CB" w:rsidRPr="00DC7CBA" w:rsidRDefault="000A22CB" w:rsidP="008C3FFC">
            <w:pPr>
              <w:bidi/>
              <w:ind w:left="0"/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  <w:rtl/>
              </w:rPr>
            </w:pPr>
          </w:p>
          <w:tbl>
            <w:tblPr>
              <w:bidiVisual/>
              <w:tblW w:w="5000" w:type="pct"/>
              <w:jc w:val="center"/>
              <w:tblBorders>
                <w:top w:val="double" w:sz="12" w:space="0" w:color="385623" w:themeColor="accent6" w:themeShade="80"/>
                <w:left w:val="double" w:sz="12" w:space="0" w:color="385623" w:themeColor="accent6" w:themeShade="80"/>
                <w:bottom w:val="double" w:sz="12" w:space="0" w:color="385623" w:themeColor="accent6" w:themeShade="80"/>
                <w:right w:val="double" w:sz="12" w:space="0" w:color="385623" w:themeColor="accent6" w:themeShade="80"/>
                <w:insideH w:val="single" w:sz="12" w:space="0" w:color="385623" w:themeColor="accent6" w:themeShade="80"/>
                <w:insideV w:val="single" w:sz="12" w:space="0" w:color="385623" w:themeColor="accent6" w:themeShade="80"/>
              </w:tblBorders>
              <w:tblLook w:val="04A0" w:firstRow="1" w:lastRow="0" w:firstColumn="1" w:lastColumn="0" w:noHBand="0" w:noVBand="1"/>
            </w:tblPr>
            <w:tblGrid>
              <w:gridCol w:w="536"/>
              <w:gridCol w:w="8375"/>
              <w:gridCol w:w="1771"/>
            </w:tblGrid>
            <w:tr w:rsidR="000A22CB" w:rsidRPr="004A3616" w:rsidTr="004A3616">
              <w:trPr>
                <w:jc w:val="center"/>
              </w:trPr>
              <w:tc>
                <w:tcPr>
                  <w:tcW w:w="251" w:type="pct"/>
                  <w:shd w:val="clear" w:color="auto" w:fill="C5E0B3" w:themeFill="accent6" w:themeFillTint="66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A3616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م</w:t>
                  </w:r>
                </w:p>
              </w:tc>
              <w:tc>
                <w:tcPr>
                  <w:tcW w:w="3920" w:type="pct"/>
                  <w:shd w:val="clear" w:color="auto" w:fill="C5E0B3" w:themeFill="accent6" w:themeFillTint="66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A3616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المؤشر</w:t>
                  </w:r>
                </w:p>
              </w:tc>
              <w:tc>
                <w:tcPr>
                  <w:tcW w:w="829" w:type="pct"/>
                  <w:shd w:val="clear" w:color="auto" w:fill="C5E0B3" w:themeFill="accent6" w:themeFillTint="66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A3616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تابعية المؤشر</w:t>
                  </w:r>
                </w:p>
              </w:tc>
            </w:tr>
            <w:tr w:rsidR="000A22CB" w:rsidRPr="004A3616" w:rsidTr="004A3616">
              <w:trPr>
                <w:jc w:val="center"/>
              </w:trPr>
              <w:tc>
                <w:tcPr>
                  <w:tcW w:w="251" w:type="pct"/>
                  <w:shd w:val="clear" w:color="auto" w:fill="C5E0B3" w:themeFill="accent6" w:themeFillTint="66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A3616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3920" w:type="pct"/>
                  <w:shd w:val="clear" w:color="auto" w:fill="D9D9D9" w:themeFill="background1" w:themeFillShade="D9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</w:pP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>*  المصروفات الكلية التشغيلية لكل طالب  (بدون المبالغ لمكافآت الطلاب والسكن)</w:t>
                  </w:r>
                </w:p>
              </w:tc>
              <w:tc>
                <w:tcPr>
                  <w:tcW w:w="829" w:type="pct"/>
                  <w:shd w:val="clear" w:color="auto" w:fill="D9D9D9" w:themeFill="background1" w:themeFillShade="D9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A3616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وكالة</w:t>
                  </w:r>
                </w:p>
              </w:tc>
            </w:tr>
            <w:tr w:rsidR="000A22CB" w:rsidRPr="004A3616" w:rsidTr="004A3616">
              <w:trPr>
                <w:jc w:val="center"/>
              </w:trPr>
              <w:tc>
                <w:tcPr>
                  <w:tcW w:w="251" w:type="pct"/>
                  <w:shd w:val="clear" w:color="auto" w:fill="C5E0B3" w:themeFill="accent6" w:themeFillTint="66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A3616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3920" w:type="pct"/>
                  <w:shd w:val="clear" w:color="auto" w:fill="E2EFD9" w:themeFill="accent6" w:themeFillTint="33"/>
                  <w:vAlign w:val="center"/>
                  <w:hideMark/>
                </w:tcPr>
                <w:p w:rsidR="000A22CB" w:rsidRPr="004A3616" w:rsidRDefault="000A22CB" w:rsidP="004A3616">
                  <w:pPr>
                    <w:tabs>
                      <w:tab w:val="right" w:pos="146"/>
                      <w:tab w:val="left" w:pos="2108"/>
                    </w:tabs>
                    <w:bidi/>
                    <w:spacing w:line="276" w:lineRule="auto"/>
                    <w:ind w:left="0"/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</w:pP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>*  تقييم  الاداريين و أعضاء  هيئة التدريس  لدليل السياسات و الهيكل التنظيمي والتوصيف الوظيفي بالجامعة .</w:t>
                  </w:r>
                </w:p>
              </w:tc>
              <w:tc>
                <w:tcPr>
                  <w:tcW w:w="829" w:type="pct"/>
                  <w:shd w:val="clear" w:color="auto" w:fill="E2EFD9" w:themeFill="accent6" w:themeFillTint="33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A3616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وكالة</w:t>
                  </w:r>
                </w:p>
              </w:tc>
            </w:tr>
            <w:tr w:rsidR="000A22CB" w:rsidRPr="004A3616" w:rsidTr="004A3616">
              <w:trPr>
                <w:jc w:val="center"/>
              </w:trPr>
              <w:tc>
                <w:tcPr>
                  <w:tcW w:w="251" w:type="pct"/>
                  <w:shd w:val="clear" w:color="auto" w:fill="C5E0B3" w:themeFill="accent6" w:themeFillTint="66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A3616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3920" w:type="pct"/>
                  <w:shd w:val="clear" w:color="auto" w:fill="D9D9D9" w:themeFill="background1" w:themeFillShade="D9"/>
                  <w:vAlign w:val="center"/>
                  <w:hideMark/>
                </w:tcPr>
                <w:p w:rsidR="000A22CB" w:rsidRPr="004A3616" w:rsidRDefault="000A22CB" w:rsidP="004A3616">
                  <w:pPr>
                    <w:tabs>
                      <w:tab w:val="right" w:pos="146"/>
                      <w:tab w:val="left" w:pos="2108"/>
                    </w:tabs>
                    <w:bidi/>
                    <w:spacing w:line="276" w:lineRule="auto"/>
                    <w:ind w:left="0"/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</w:pP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>** مستوى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>الأداء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 xml:space="preserve">السنوي لتنفيذ الأهداف الاستراتيجة للجامعة </w:t>
                  </w:r>
                </w:p>
              </w:tc>
              <w:tc>
                <w:tcPr>
                  <w:tcW w:w="829" w:type="pct"/>
                  <w:shd w:val="clear" w:color="auto" w:fill="D9D9D9" w:themeFill="background1" w:themeFillShade="D9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A3616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وكالة</w:t>
                  </w:r>
                </w:p>
              </w:tc>
            </w:tr>
            <w:tr w:rsidR="000A22CB" w:rsidRPr="004A3616" w:rsidTr="004A3616">
              <w:trPr>
                <w:jc w:val="center"/>
              </w:trPr>
              <w:tc>
                <w:tcPr>
                  <w:tcW w:w="251" w:type="pct"/>
                  <w:shd w:val="clear" w:color="auto" w:fill="C5E0B3" w:themeFill="accent6" w:themeFillTint="66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A3616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3920" w:type="pct"/>
                  <w:shd w:val="clear" w:color="auto" w:fill="E2EFD9" w:themeFill="accent6" w:themeFillTint="33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</w:pP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>**  عدد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>الزوار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>الشهري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>للمحتوى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>المعرفي لموقع الجامعة (نسبة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>الزيارات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>المحلية- نسبة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>الزيارات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>العالمية)</w:t>
                  </w:r>
                </w:p>
              </w:tc>
              <w:tc>
                <w:tcPr>
                  <w:tcW w:w="829" w:type="pct"/>
                  <w:shd w:val="clear" w:color="auto" w:fill="E2EFD9" w:themeFill="accent6" w:themeFillTint="33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A3616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وكالة</w:t>
                  </w:r>
                </w:p>
              </w:tc>
            </w:tr>
            <w:tr w:rsidR="000A22CB" w:rsidRPr="004A3616" w:rsidTr="004A3616">
              <w:trPr>
                <w:jc w:val="center"/>
              </w:trPr>
              <w:tc>
                <w:tcPr>
                  <w:tcW w:w="251" w:type="pct"/>
                  <w:shd w:val="clear" w:color="auto" w:fill="C5E0B3" w:themeFill="accent6" w:themeFillTint="66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A3616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</w:p>
              </w:tc>
              <w:tc>
                <w:tcPr>
                  <w:tcW w:w="3920" w:type="pct"/>
                  <w:shd w:val="clear" w:color="auto" w:fill="D9D9D9" w:themeFill="background1" w:themeFillShade="D9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</w:pP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>**  كفاية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>البنية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>التحتية</w:t>
                  </w:r>
                </w:p>
              </w:tc>
              <w:tc>
                <w:tcPr>
                  <w:tcW w:w="829" w:type="pct"/>
                  <w:shd w:val="clear" w:color="auto" w:fill="D9D9D9" w:themeFill="background1" w:themeFillShade="D9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A3616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وكالة</w:t>
                  </w:r>
                </w:p>
              </w:tc>
            </w:tr>
            <w:tr w:rsidR="000A22CB" w:rsidRPr="004A3616" w:rsidTr="004A3616">
              <w:trPr>
                <w:jc w:val="center"/>
              </w:trPr>
              <w:tc>
                <w:tcPr>
                  <w:tcW w:w="251" w:type="pct"/>
                  <w:shd w:val="clear" w:color="auto" w:fill="C5E0B3" w:themeFill="accent6" w:themeFillTint="66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A3616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6</w:t>
                  </w:r>
                </w:p>
              </w:tc>
              <w:tc>
                <w:tcPr>
                  <w:tcW w:w="3920" w:type="pct"/>
                  <w:shd w:val="clear" w:color="auto" w:fill="E2EFD9" w:themeFill="accent6" w:themeFillTint="33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</w:pP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>***  عدد البرامج السنوية للشراكة و التعاون مع مؤسسات المجتمع والقطاع الخاص.</w:t>
                  </w:r>
                </w:p>
              </w:tc>
              <w:tc>
                <w:tcPr>
                  <w:tcW w:w="829" w:type="pct"/>
                  <w:shd w:val="clear" w:color="auto" w:fill="E2EFD9" w:themeFill="accent6" w:themeFillTint="33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A3616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وكالة</w:t>
                  </w:r>
                </w:p>
              </w:tc>
            </w:tr>
            <w:tr w:rsidR="000A22CB" w:rsidRPr="004A3616" w:rsidTr="004A3616">
              <w:trPr>
                <w:jc w:val="center"/>
              </w:trPr>
              <w:tc>
                <w:tcPr>
                  <w:tcW w:w="251" w:type="pct"/>
                  <w:shd w:val="clear" w:color="auto" w:fill="C5E0B3" w:themeFill="accent6" w:themeFillTint="66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A3616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7</w:t>
                  </w:r>
                </w:p>
              </w:tc>
              <w:tc>
                <w:tcPr>
                  <w:tcW w:w="3920" w:type="pct"/>
                  <w:shd w:val="clear" w:color="auto" w:fill="D9D9D9" w:themeFill="background1" w:themeFillShade="D9"/>
                  <w:vAlign w:val="center"/>
                  <w:hideMark/>
                </w:tcPr>
                <w:p w:rsidR="000A22CB" w:rsidRPr="004A3616" w:rsidRDefault="000A22CB" w:rsidP="004A3616">
                  <w:pPr>
                    <w:pStyle w:val="a3"/>
                    <w:tabs>
                      <w:tab w:val="right" w:pos="431"/>
                    </w:tabs>
                    <w:bidi/>
                    <w:spacing w:line="276" w:lineRule="auto"/>
                    <w:ind w:left="0"/>
                    <w:rPr>
                      <w:rFonts w:asciiTheme="majorBidi" w:eastAsia="Calibri" w:hAnsiTheme="majorBidi" w:cstheme="majorBidi"/>
                      <w:color w:val="0D0D0D" w:themeColor="text1" w:themeTint="F2"/>
                      <w:sz w:val="28"/>
                      <w:szCs w:val="28"/>
                    </w:rPr>
                  </w:pPr>
                  <w:r w:rsidRPr="004A3616">
                    <w:rPr>
                      <w:rFonts w:asciiTheme="majorBidi" w:eastAsia="Calibr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>**  مستوى رضا اعضاء هيئة التدريس والموظفين والطلبة  عن الكفاءة التشغيلية للمرافق والخدمات.</w:t>
                  </w:r>
                </w:p>
              </w:tc>
              <w:tc>
                <w:tcPr>
                  <w:tcW w:w="829" w:type="pct"/>
                  <w:shd w:val="clear" w:color="auto" w:fill="D9D9D9" w:themeFill="background1" w:themeFillShade="D9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A3616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وكالة</w:t>
                  </w:r>
                </w:p>
              </w:tc>
            </w:tr>
            <w:tr w:rsidR="000A22CB" w:rsidRPr="004A3616" w:rsidTr="004A3616">
              <w:trPr>
                <w:jc w:val="center"/>
              </w:trPr>
              <w:tc>
                <w:tcPr>
                  <w:tcW w:w="251" w:type="pct"/>
                  <w:shd w:val="clear" w:color="auto" w:fill="C5E0B3" w:themeFill="accent6" w:themeFillTint="66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A3616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8</w:t>
                  </w:r>
                </w:p>
              </w:tc>
              <w:tc>
                <w:tcPr>
                  <w:tcW w:w="3920" w:type="pct"/>
                  <w:shd w:val="clear" w:color="auto" w:fill="E2EFD9" w:themeFill="accent6" w:themeFillTint="33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</w:pP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>*   عدد برامج التثقيف المجتمعي المقدمة نسبة لعدد الأقسام</w:t>
                  </w:r>
                </w:p>
              </w:tc>
              <w:tc>
                <w:tcPr>
                  <w:tcW w:w="829" w:type="pct"/>
                  <w:shd w:val="clear" w:color="auto" w:fill="E2EFD9" w:themeFill="accent6" w:themeFillTint="33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A3616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وكالة</w:t>
                  </w:r>
                </w:p>
              </w:tc>
            </w:tr>
            <w:tr w:rsidR="000A22CB" w:rsidRPr="004A3616" w:rsidTr="004A3616">
              <w:trPr>
                <w:jc w:val="center"/>
              </w:trPr>
              <w:tc>
                <w:tcPr>
                  <w:tcW w:w="251" w:type="pct"/>
                  <w:shd w:val="clear" w:color="auto" w:fill="C5E0B3" w:themeFill="accent6" w:themeFillTint="66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A3616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9</w:t>
                  </w:r>
                </w:p>
              </w:tc>
              <w:tc>
                <w:tcPr>
                  <w:tcW w:w="3920" w:type="pct"/>
                  <w:shd w:val="clear" w:color="auto" w:fill="D9D9D9" w:themeFill="background1" w:themeFillShade="D9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</w:pP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>*  التقييم الكلي للطلبة لجودة خبرات التعلم في الجامعة</w:t>
                  </w:r>
                </w:p>
              </w:tc>
              <w:tc>
                <w:tcPr>
                  <w:tcW w:w="829" w:type="pct"/>
                  <w:shd w:val="clear" w:color="auto" w:fill="D9D9D9" w:themeFill="background1" w:themeFillShade="D9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A3616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شؤون تعليمية</w:t>
                  </w:r>
                </w:p>
              </w:tc>
            </w:tr>
            <w:tr w:rsidR="000A22CB" w:rsidRPr="004A3616" w:rsidTr="004A3616">
              <w:trPr>
                <w:jc w:val="center"/>
              </w:trPr>
              <w:tc>
                <w:tcPr>
                  <w:tcW w:w="251" w:type="pct"/>
                  <w:shd w:val="clear" w:color="auto" w:fill="C5E0B3" w:themeFill="accent6" w:themeFillTint="66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A3616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3920" w:type="pct"/>
                  <w:shd w:val="clear" w:color="auto" w:fill="E2EFD9" w:themeFill="accent6" w:themeFillTint="33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</w:pP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>*   نسبة الطلبة الداخلين في برامج  البكالوريوس الذين أكملوا البرنامج في الحد الأدنى من المدة</w:t>
                  </w:r>
                </w:p>
              </w:tc>
              <w:tc>
                <w:tcPr>
                  <w:tcW w:w="829" w:type="pct"/>
                  <w:shd w:val="clear" w:color="auto" w:fill="E2EFD9" w:themeFill="accent6" w:themeFillTint="33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A3616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شؤون تعليمية</w:t>
                  </w:r>
                </w:p>
              </w:tc>
            </w:tr>
            <w:tr w:rsidR="000A22CB" w:rsidRPr="004A3616" w:rsidTr="004A3616">
              <w:trPr>
                <w:jc w:val="center"/>
              </w:trPr>
              <w:tc>
                <w:tcPr>
                  <w:tcW w:w="251" w:type="pct"/>
                  <w:shd w:val="clear" w:color="auto" w:fill="C5E0B3" w:themeFill="accent6" w:themeFillTint="66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A3616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11</w:t>
                  </w:r>
                </w:p>
              </w:tc>
              <w:tc>
                <w:tcPr>
                  <w:tcW w:w="3920" w:type="pct"/>
                  <w:shd w:val="clear" w:color="auto" w:fill="D9D9D9" w:themeFill="background1" w:themeFillShade="D9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</w:pP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>*   نسبة الخريجين من برامج البكالوريوس الذين توظفوا او سجلوا في برامج الدراسات العليا خلال سته أشهر من التخرج.</w:t>
                  </w:r>
                </w:p>
              </w:tc>
              <w:tc>
                <w:tcPr>
                  <w:tcW w:w="829" w:type="pct"/>
                  <w:shd w:val="clear" w:color="auto" w:fill="D9D9D9" w:themeFill="background1" w:themeFillShade="D9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A3616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شؤون تعليمية</w:t>
                  </w:r>
                </w:p>
              </w:tc>
            </w:tr>
            <w:tr w:rsidR="000A22CB" w:rsidRPr="004A3616" w:rsidTr="004A3616">
              <w:trPr>
                <w:jc w:val="center"/>
              </w:trPr>
              <w:tc>
                <w:tcPr>
                  <w:tcW w:w="251" w:type="pct"/>
                  <w:shd w:val="clear" w:color="auto" w:fill="C5E0B3" w:themeFill="accent6" w:themeFillTint="66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A3616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12</w:t>
                  </w:r>
                </w:p>
              </w:tc>
              <w:tc>
                <w:tcPr>
                  <w:tcW w:w="3920" w:type="pct"/>
                  <w:shd w:val="clear" w:color="auto" w:fill="E2EFD9" w:themeFill="accent6" w:themeFillTint="33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</w:pP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>**  معدل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>قيدالطلبة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>فى الجامعة</w:t>
                  </w:r>
                </w:p>
              </w:tc>
              <w:tc>
                <w:tcPr>
                  <w:tcW w:w="829" w:type="pct"/>
                  <w:shd w:val="clear" w:color="auto" w:fill="E2EFD9" w:themeFill="accent6" w:themeFillTint="33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A3616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شؤون تعليمية</w:t>
                  </w:r>
                </w:p>
              </w:tc>
            </w:tr>
            <w:tr w:rsidR="000A22CB" w:rsidRPr="004A3616" w:rsidTr="004A3616">
              <w:trPr>
                <w:jc w:val="center"/>
              </w:trPr>
              <w:tc>
                <w:tcPr>
                  <w:tcW w:w="251" w:type="pct"/>
                  <w:shd w:val="clear" w:color="auto" w:fill="C5E0B3" w:themeFill="accent6" w:themeFillTint="66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A3616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13</w:t>
                  </w:r>
                </w:p>
              </w:tc>
              <w:tc>
                <w:tcPr>
                  <w:tcW w:w="3920" w:type="pct"/>
                  <w:shd w:val="clear" w:color="auto" w:fill="D9D9D9" w:themeFill="background1" w:themeFillShade="D9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</w:pP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>*   المعدل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>الإجمالي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>للطلبة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>إلى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>هيئة  التدريس</w:t>
                  </w:r>
                </w:p>
              </w:tc>
              <w:tc>
                <w:tcPr>
                  <w:tcW w:w="829" w:type="pct"/>
                  <w:shd w:val="clear" w:color="auto" w:fill="D9D9D9" w:themeFill="background1" w:themeFillShade="D9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A3616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شؤون تعليمية</w:t>
                  </w:r>
                </w:p>
              </w:tc>
            </w:tr>
            <w:tr w:rsidR="000A22CB" w:rsidRPr="004A3616" w:rsidTr="004A3616">
              <w:trPr>
                <w:jc w:val="center"/>
              </w:trPr>
              <w:tc>
                <w:tcPr>
                  <w:tcW w:w="251" w:type="pct"/>
                  <w:shd w:val="clear" w:color="auto" w:fill="C5E0B3" w:themeFill="accent6" w:themeFillTint="66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A3616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14</w:t>
                  </w:r>
                </w:p>
              </w:tc>
              <w:tc>
                <w:tcPr>
                  <w:tcW w:w="3920" w:type="pct"/>
                  <w:shd w:val="clear" w:color="auto" w:fill="E2EFD9" w:themeFill="accent6" w:themeFillTint="33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</w:pP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>**  رضا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>الطلبة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>عن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>الخدمات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>المقدمة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>لهم في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>الجامعة</w:t>
                  </w:r>
                </w:p>
              </w:tc>
              <w:tc>
                <w:tcPr>
                  <w:tcW w:w="829" w:type="pct"/>
                  <w:shd w:val="clear" w:color="auto" w:fill="E2EFD9" w:themeFill="accent6" w:themeFillTint="33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A3616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شؤون تعليمية</w:t>
                  </w:r>
                </w:p>
              </w:tc>
            </w:tr>
            <w:tr w:rsidR="000A22CB" w:rsidRPr="004A3616" w:rsidTr="004A3616">
              <w:trPr>
                <w:jc w:val="center"/>
              </w:trPr>
              <w:tc>
                <w:tcPr>
                  <w:tcW w:w="251" w:type="pct"/>
                  <w:shd w:val="clear" w:color="auto" w:fill="C5E0B3" w:themeFill="accent6" w:themeFillTint="66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A3616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15</w:t>
                  </w:r>
                </w:p>
              </w:tc>
              <w:tc>
                <w:tcPr>
                  <w:tcW w:w="3920" w:type="pct"/>
                  <w:shd w:val="clear" w:color="auto" w:fill="D9D9D9" w:themeFill="background1" w:themeFillShade="D9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</w:pP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>**  معدل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>البرامج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 xml:space="preserve">المعتمدة  داخليا وخارجيا .   </w:t>
                  </w:r>
                </w:p>
              </w:tc>
              <w:tc>
                <w:tcPr>
                  <w:tcW w:w="829" w:type="pct"/>
                  <w:shd w:val="clear" w:color="auto" w:fill="D9D9D9" w:themeFill="background1" w:themeFillShade="D9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A3616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شؤون تعليمية</w:t>
                  </w:r>
                </w:p>
              </w:tc>
            </w:tr>
            <w:tr w:rsidR="000A22CB" w:rsidRPr="004A3616" w:rsidTr="004A3616">
              <w:trPr>
                <w:jc w:val="center"/>
              </w:trPr>
              <w:tc>
                <w:tcPr>
                  <w:tcW w:w="251" w:type="pct"/>
                  <w:shd w:val="clear" w:color="auto" w:fill="C5E0B3" w:themeFill="accent6" w:themeFillTint="66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A3616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16</w:t>
                  </w:r>
                </w:p>
              </w:tc>
              <w:tc>
                <w:tcPr>
                  <w:tcW w:w="3920" w:type="pct"/>
                  <w:shd w:val="clear" w:color="auto" w:fill="E2EFD9" w:themeFill="accent6" w:themeFillTint="33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</w:pP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 xml:space="preserve">*   عدد ما نشر في مجلات علمية محكمة في العام الماضي لكل عضو هيئة تدريس بدوام كامل </w:t>
                  </w:r>
                </w:p>
              </w:tc>
              <w:tc>
                <w:tcPr>
                  <w:tcW w:w="829" w:type="pct"/>
                  <w:shd w:val="clear" w:color="auto" w:fill="E2EFD9" w:themeFill="accent6" w:themeFillTint="33"/>
                  <w:vAlign w:val="center"/>
                  <w:hideMark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A3616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دراسات و بحث علمي</w:t>
                  </w:r>
                </w:p>
              </w:tc>
            </w:tr>
            <w:tr w:rsidR="000A22CB" w:rsidRPr="004A3616" w:rsidTr="004A3616">
              <w:trPr>
                <w:jc w:val="center"/>
              </w:trPr>
              <w:tc>
                <w:tcPr>
                  <w:tcW w:w="251" w:type="pct"/>
                  <w:shd w:val="clear" w:color="auto" w:fill="C5E0B3" w:themeFill="accent6" w:themeFillTint="66"/>
                  <w:vAlign w:val="center"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4A3616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17</w:t>
                  </w:r>
                </w:p>
              </w:tc>
              <w:tc>
                <w:tcPr>
                  <w:tcW w:w="3920" w:type="pct"/>
                  <w:shd w:val="clear" w:color="auto" w:fill="D9D9D9" w:themeFill="background1" w:themeFillShade="D9"/>
                  <w:vAlign w:val="center"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</w:pP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>*  معدل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 xml:space="preserve">الانفاق علي 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>البحث العلمي من اجمالي الميزانية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</w:rPr>
                    <w:t xml:space="preserve"> </w:t>
                  </w:r>
                  <w:r w:rsidRPr="004A3616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rtl/>
                    </w:rPr>
                    <w:t>التشغيلية للجامعة</w:t>
                  </w:r>
                </w:p>
              </w:tc>
              <w:tc>
                <w:tcPr>
                  <w:tcW w:w="829" w:type="pct"/>
                  <w:shd w:val="clear" w:color="auto" w:fill="D9D9D9" w:themeFill="background1" w:themeFillShade="D9"/>
                  <w:vAlign w:val="center"/>
                </w:tcPr>
                <w:p w:rsidR="000A22CB" w:rsidRPr="004A3616" w:rsidRDefault="000A22CB" w:rsidP="004A3616">
                  <w:pPr>
                    <w:bidi/>
                    <w:spacing w:line="276" w:lineRule="auto"/>
                    <w:ind w:left="0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4A3616">
                    <w:rPr>
                      <w:rFonts w:asciiTheme="majorBidi" w:eastAsia="Times New Roman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دراسات و بحث علمي</w:t>
                  </w:r>
                </w:p>
              </w:tc>
            </w:tr>
          </w:tbl>
          <w:p w:rsidR="000A22CB" w:rsidRPr="00DC7CBA" w:rsidRDefault="000A22CB" w:rsidP="008C3FFC">
            <w:pPr>
              <w:bidi/>
              <w:ind w:left="0"/>
              <w:rPr>
                <w:rFonts w:ascii="Times New Roman" w:eastAsia="Times New Roman" w:hAnsi="Times New Roman" w:cs="Times New Roman"/>
                <w:color w:val="00FF00"/>
                <w:sz w:val="28"/>
                <w:szCs w:val="28"/>
                <w:lang w:bidi="ar-LB"/>
              </w:rPr>
            </w:pPr>
          </w:p>
        </w:tc>
      </w:tr>
    </w:tbl>
    <w:p w:rsidR="004C4364" w:rsidRDefault="004C4364" w:rsidP="004C4364">
      <w:pPr>
        <w:bidi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4C4364" w:rsidRDefault="004C4364" w:rsidP="004C4364">
      <w:pPr>
        <w:bidi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4C4364" w:rsidRDefault="000C4E77" w:rsidP="004C4364">
      <w:pPr>
        <w:bidi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</w:t>
      </w:r>
    </w:p>
    <w:p w:rsidR="004C4364" w:rsidRPr="00851D9A" w:rsidRDefault="000C4E77" w:rsidP="004C4364">
      <w:pPr>
        <w:bidi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851D9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</w:t>
      </w:r>
      <w:r w:rsidR="00C149B5" w:rsidRPr="00851D9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</w:t>
      </w:r>
      <w:r w:rsidRPr="00851D9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دليل</w:t>
      </w:r>
      <w:r w:rsidR="00851D9A" w:rsidRPr="00851D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51D9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:</w:t>
      </w:r>
      <w:r w:rsidR="004C4364" w:rsidRPr="00851D9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</w:t>
      </w:r>
    </w:p>
    <w:p w:rsidR="004C4364" w:rsidRPr="00851D9A" w:rsidRDefault="004C4364" w:rsidP="000C4E77">
      <w:pPr>
        <w:bidi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0A22CB" w:rsidRPr="00851D9A" w:rsidRDefault="000A22CB" w:rsidP="000C4E77">
      <w:pPr>
        <w:pStyle w:val="a4"/>
        <w:numPr>
          <w:ilvl w:val="1"/>
          <w:numId w:val="39"/>
        </w:numPr>
        <w:bidi/>
        <w:rPr>
          <w:rFonts w:ascii="Times New Roman" w:eastAsia="Times New Roman" w:hAnsi="Times New Roman" w:cs="Times New Roman"/>
          <w:sz w:val="28"/>
          <w:szCs w:val="28"/>
        </w:rPr>
      </w:pPr>
      <w:r w:rsidRPr="00851D9A">
        <w:rPr>
          <w:rFonts w:ascii="Times New Roman" w:eastAsia="Times New Roman" w:hAnsi="Times New Roman" w:cs="Times New Roman" w:hint="cs"/>
          <w:sz w:val="28"/>
          <w:szCs w:val="28"/>
          <w:rtl/>
        </w:rPr>
        <w:t>مؤشر الهيئة الوطنية للتقويم والاعتماد الأكاديمي</w:t>
      </w:r>
      <w:r w:rsidR="000C4E77" w:rsidRPr="00851D9A"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  <w:r w:rsidRPr="00851D9A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</w:p>
    <w:p w:rsidR="000A22CB" w:rsidRPr="00851D9A" w:rsidRDefault="000A22CB" w:rsidP="000C4E77">
      <w:pPr>
        <w:pStyle w:val="a4"/>
        <w:numPr>
          <w:ilvl w:val="1"/>
          <w:numId w:val="39"/>
        </w:numPr>
        <w:bidi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51D9A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مؤشر آفاق </w:t>
      </w:r>
      <w:r w:rsidR="000C4E77" w:rsidRPr="00851D9A"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  <w:r w:rsidRPr="00851D9A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</w:p>
    <w:p w:rsidR="000A22CB" w:rsidRPr="00851D9A" w:rsidRDefault="000A22CB" w:rsidP="000C4E77">
      <w:pPr>
        <w:pStyle w:val="a4"/>
        <w:numPr>
          <w:ilvl w:val="1"/>
          <w:numId w:val="39"/>
        </w:numPr>
        <w:bidi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51D9A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مؤشر للخطة الإستراتيجية للجامعة </w:t>
      </w:r>
      <w:r w:rsidR="000C4E77" w:rsidRPr="00851D9A"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  <w:r w:rsidRPr="00851D9A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</w:p>
    <w:p w:rsidR="00A763EA" w:rsidRPr="00DA5192" w:rsidRDefault="00A763EA" w:rsidP="00A763EA">
      <w:pPr>
        <w:bidi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A763EA" w:rsidRPr="00DA5192" w:rsidRDefault="00A763EA" w:rsidP="00A763EA">
      <w:pPr>
        <w:bidi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A763EA" w:rsidRDefault="00A763EA" w:rsidP="00A763EA">
      <w:pPr>
        <w:bidi/>
        <w:ind w:left="0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763EA" w:rsidRPr="00A763EA" w:rsidRDefault="00A763EA" w:rsidP="00A763EA">
      <w:pPr>
        <w:bidi/>
        <w:ind w:left="0"/>
        <w:rPr>
          <w:rFonts w:ascii="Times New Roman" w:eastAsia="Times New Roman" w:hAnsi="Times New Roman" w:cs="Times New Roman"/>
          <w:sz w:val="24"/>
          <w:szCs w:val="24"/>
        </w:rPr>
        <w:sectPr w:rsidR="00A763EA" w:rsidRPr="00A763EA" w:rsidSect="00767D8F">
          <w:pgSz w:w="11906" w:h="16838"/>
          <w:pgMar w:top="567" w:right="567" w:bottom="567" w:left="567" w:header="709" w:footer="709" w:gutter="0"/>
          <w:cols w:space="708"/>
          <w:bidi/>
          <w:rtlGutter/>
          <w:docGrid w:linePitch="360"/>
        </w:sectPr>
      </w:pPr>
    </w:p>
    <w:p w:rsidR="008C3FFC" w:rsidRPr="000C4E77" w:rsidRDefault="00221A83" w:rsidP="000C4E77">
      <w:pPr>
        <w:pStyle w:val="a4"/>
        <w:numPr>
          <w:ilvl w:val="0"/>
          <w:numId w:val="28"/>
        </w:numPr>
        <w:tabs>
          <w:tab w:val="right" w:pos="431"/>
          <w:tab w:val="right" w:pos="1052"/>
        </w:tabs>
        <w:bidi/>
        <w:ind w:left="692" w:firstLine="0"/>
        <w:jc w:val="center"/>
        <w:rPr>
          <w:rFonts w:ascii="Times New Roman" w:eastAsia="Times New Roman" w:hAnsi="Times New Roman" w:cs="GE SS Text Bold"/>
          <w:b/>
          <w:bCs/>
          <w:color w:val="000000" w:themeColor="text1"/>
          <w:sz w:val="28"/>
          <w:szCs w:val="28"/>
          <w:rtl/>
        </w:rPr>
      </w:pPr>
      <w:r w:rsidRPr="000C4E77">
        <w:rPr>
          <w:rFonts w:cs="GE SS Text Bold"/>
          <w:b/>
          <w:bCs/>
          <w:smallCaps/>
          <w:sz w:val="28"/>
          <w:szCs w:val="28"/>
          <w:rtl/>
        </w:rPr>
        <w:lastRenderedPageBreak/>
        <w:t>مؤشرات الاداء</w:t>
      </w:r>
    </w:p>
    <w:p w:rsidR="005F1B48" w:rsidRPr="00221A83" w:rsidRDefault="00F84525" w:rsidP="000C4E77">
      <w:pPr>
        <w:tabs>
          <w:tab w:val="right" w:pos="431"/>
          <w:tab w:val="right" w:pos="1052"/>
        </w:tabs>
        <w:bidi/>
        <w:ind w:left="692"/>
        <w:jc w:val="center"/>
        <w:rPr>
          <w:rFonts w:ascii="Times New Roman" w:eastAsia="Times New Roman" w:hAnsi="Times New Roman" w:cs="GE SS Text Bold"/>
          <w:b/>
          <w:bCs/>
          <w:color w:val="000000" w:themeColor="text1"/>
          <w:sz w:val="28"/>
          <w:szCs w:val="28"/>
          <w:rtl/>
        </w:rPr>
      </w:pPr>
      <w:r w:rsidRPr="000C4E77">
        <w:rPr>
          <w:rFonts w:cs="GE SS Text Bold"/>
          <w:b/>
          <w:bCs/>
          <w:smallCaps/>
          <w:sz w:val="28"/>
          <w:szCs w:val="28"/>
          <w:rtl/>
        </w:rPr>
        <w:t xml:space="preserve">لوكالة  الجامعة </w:t>
      </w:r>
      <w:r w:rsidRPr="000C4E77">
        <w:rPr>
          <w:rFonts w:cs="GE SS Text Bold"/>
          <w:b/>
          <w:bCs/>
          <w:sz w:val="28"/>
          <w:szCs w:val="28"/>
          <w:rtl/>
        </w:rPr>
        <w:t>للدراسات العليا والبحث العلمي</w:t>
      </w:r>
      <w:r w:rsidR="00221A83">
        <w:rPr>
          <w:rFonts w:ascii="Times New Roman" w:eastAsia="Times New Roman" w:hAnsi="Times New Roman" w:cs="GE SS Text Bold" w:hint="cs"/>
          <w:b/>
          <w:bCs/>
          <w:color w:val="000000" w:themeColor="text1"/>
          <w:sz w:val="28"/>
          <w:szCs w:val="28"/>
          <w:rtl/>
        </w:rPr>
        <w:t>:</w:t>
      </w:r>
    </w:p>
    <w:p w:rsidR="005F1B48" w:rsidRDefault="005F1B48" w:rsidP="005F1B48">
      <w:pPr>
        <w:pStyle w:val="a3"/>
        <w:tabs>
          <w:tab w:val="right" w:pos="431"/>
        </w:tabs>
        <w:bidi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</w:pPr>
    </w:p>
    <w:p w:rsidR="00F84525" w:rsidRPr="00851D9A" w:rsidRDefault="00F84525" w:rsidP="00851D9A">
      <w:pPr>
        <w:pStyle w:val="a3"/>
        <w:numPr>
          <w:ilvl w:val="0"/>
          <w:numId w:val="25"/>
        </w:numPr>
        <w:tabs>
          <w:tab w:val="right" w:pos="368"/>
        </w:tabs>
        <w:bidi/>
        <w:spacing w:line="276" w:lineRule="auto"/>
        <w:ind w:left="782" w:hanging="450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 عدد الاشتراكات في الدوريات وقواعد البيانات علي شبكة الانترنت  نسبة لعدد البرامج المطروحة.</w:t>
      </w:r>
    </w:p>
    <w:p w:rsidR="00F84525" w:rsidRPr="00851D9A" w:rsidRDefault="00F84525" w:rsidP="00851D9A">
      <w:pPr>
        <w:pStyle w:val="a3"/>
        <w:numPr>
          <w:ilvl w:val="0"/>
          <w:numId w:val="25"/>
        </w:numPr>
        <w:tabs>
          <w:tab w:val="right" w:pos="368"/>
        </w:tabs>
        <w:bidi/>
        <w:spacing w:line="276" w:lineRule="auto"/>
        <w:ind w:left="782" w:hanging="450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 تقييم المستفيدين  لخدمات المكتبة و مركز الوسائط.</w:t>
      </w:r>
    </w:p>
    <w:p w:rsidR="00F84525" w:rsidRPr="00851D9A" w:rsidRDefault="00F84525" w:rsidP="00851D9A">
      <w:pPr>
        <w:pStyle w:val="a3"/>
        <w:numPr>
          <w:ilvl w:val="0"/>
          <w:numId w:val="25"/>
        </w:numPr>
        <w:tabs>
          <w:tab w:val="right" w:pos="368"/>
        </w:tabs>
        <w:bidi/>
        <w:spacing w:line="276" w:lineRule="auto"/>
        <w:ind w:left="782" w:hanging="450"/>
        <w:rPr>
          <w:rFonts w:asciiTheme="majorBidi" w:eastAsia="Calibri" w:hAnsiTheme="majorBidi" w:cstheme="majorBidi"/>
          <w:b/>
          <w:sz w:val="28"/>
          <w:szCs w:val="28"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 xml:space="preserve">* تقييم المستفيدين  لخدمات المكتبة  الرقمية. </w:t>
      </w:r>
    </w:p>
    <w:p w:rsidR="00F84525" w:rsidRPr="00851D9A" w:rsidRDefault="00F84525" w:rsidP="00851D9A">
      <w:pPr>
        <w:pStyle w:val="a3"/>
        <w:numPr>
          <w:ilvl w:val="0"/>
          <w:numId w:val="25"/>
        </w:numPr>
        <w:tabs>
          <w:tab w:val="right" w:pos="368"/>
          <w:tab w:val="left" w:pos="3918"/>
        </w:tabs>
        <w:bidi/>
        <w:spacing w:line="276" w:lineRule="auto"/>
        <w:ind w:left="782" w:hanging="450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*نسبة أعضاء هيئة التدريس الذين يحملون مؤهلات دكتوراه مصادق عليها</w:t>
      </w:r>
    </w:p>
    <w:p w:rsidR="00F84525" w:rsidRPr="00851D9A" w:rsidRDefault="00F84525" w:rsidP="00851D9A">
      <w:pPr>
        <w:pStyle w:val="a3"/>
        <w:numPr>
          <w:ilvl w:val="0"/>
          <w:numId w:val="25"/>
        </w:numPr>
        <w:tabs>
          <w:tab w:val="right" w:pos="368"/>
          <w:tab w:val="left" w:pos="3918"/>
        </w:tabs>
        <w:bidi/>
        <w:spacing w:line="276" w:lineRule="auto"/>
        <w:ind w:left="782" w:hanging="450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 نسبة اعضاء هيئة التدريس الذين غادروا الجامعة في السنة السابقة لاسباب عدا التقاعد بسبب السن.</w:t>
      </w:r>
    </w:p>
    <w:p w:rsidR="00F84525" w:rsidRPr="00851D9A" w:rsidRDefault="00F84525" w:rsidP="00851D9A">
      <w:pPr>
        <w:pStyle w:val="a3"/>
        <w:numPr>
          <w:ilvl w:val="0"/>
          <w:numId w:val="25"/>
        </w:numPr>
        <w:tabs>
          <w:tab w:val="right" w:pos="368"/>
          <w:tab w:val="left" w:pos="3918"/>
        </w:tabs>
        <w:bidi/>
        <w:spacing w:line="276" w:lineRule="auto"/>
        <w:ind w:left="782" w:hanging="450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 xml:space="preserve">** معدل اعضاء هيئة التدريس في التخصصات العلمية والتقنية </w:t>
      </w:r>
    </w:p>
    <w:p w:rsidR="00F84525" w:rsidRPr="00851D9A" w:rsidRDefault="00F84525" w:rsidP="00851D9A">
      <w:pPr>
        <w:pStyle w:val="a3"/>
        <w:numPr>
          <w:ilvl w:val="0"/>
          <w:numId w:val="25"/>
        </w:numPr>
        <w:tabs>
          <w:tab w:val="right" w:pos="368"/>
          <w:tab w:val="left" w:pos="3918"/>
        </w:tabs>
        <w:bidi/>
        <w:spacing w:line="276" w:lineRule="auto"/>
        <w:ind w:left="782" w:hanging="450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*عدد أوراق العمل أو التقارير المقدمة للمؤتمرات خلال السنة الماضية نسبة الي أعضاء هيئة التدريس بدوام كامل .</w:t>
      </w:r>
    </w:p>
    <w:p w:rsidR="00F84525" w:rsidRPr="00851D9A" w:rsidRDefault="00F84525" w:rsidP="00851D9A">
      <w:pPr>
        <w:pStyle w:val="a3"/>
        <w:numPr>
          <w:ilvl w:val="0"/>
          <w:numId w:val="25"/>
        </w:numPr>
        <w:tabs>
          <w:tab w:val="right" w:pos="368"/>
          <w:tab w:val="left" w:pos="3918"/>
        </w:tabs>
        <w:bidi/>
        <w:spacing w:line="276" w:lineRule="auto"/>
        <w:ind w:left="782" w:hanging="450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 نسبة اعضاء هيئة التدريس المشاركين في انشطة التطوير المهني خلال العام الماضية .</w:t>
      </w:r>
    </w:p>
    <w:p w:rsidR="00F84525" w:rsidRPr="00851D9A" w:rsidRDefault="00F84525" w:rsidP="00851D9A">
      <w:pPr>
        <w:pStyle w:val="a3"/>
        <w:numPr>
          <w:ilvl w:val="0"/>
          <w:numId w:val="25"/>
        </w:numPr>
        <w:tabs>
          <w:tab w:val="right" w:pos="368"/>
          <w:tab w:val="left" w:pos="3918"/>
        </w:tabs>
        <w:bidi/>
        <w:spacing w:line="276" w:lineRule="auto"/>
        <w:ind w:left="782" w:hanging="450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**معدل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البحوث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المحكمة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المنشورة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في مجالات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العلوم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 xml:space="preserve">والتقنية </w:t>
      </w:r>
    </w:p>
    <w:p w:rsidR="00F84525" w:rsidRPr="00851D9A" w:rsidRDefault="00F84525" w:rsidP="00851D9A">
      <w:pPr>
        <w:pStyle w:val="a3"/>
        <w:numPr>
          <w:ilvl w:val="0"/>
          <w:numId w:val="25"/>
        </w:numPr>
        <w:tabs>
          <w:tab w:val="right" w:pos="368"/>
          <w:tab w:val="left" w:pos="3918"/>
        </w:tabs>
        <w:bidi/>
        <w:spacing w:line="276" w:lineRule="auto"/>
        <w:ind w:left="782" w:hanging="450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*عدد ما نشر في مجلات علمية محكمة في العام الماضي نسبة لاجمالى اعضاء هيئة تدريس بدوام كامل .</w:t>
      </w:r>
    </w:p>
    <w:p w:rsidR="00F84525" w:rsidRPr="00851D9A" w:rsidRDefault="00F84525" w:rsidP="00851D9A">
      <w:pPr>
        <w:pStyle w:val="a3"/>
        <w:numPr>
          <w:ilvl w:val="0"/>
          <w:numId w:val="25"/>
        </w:numPr>
        <w:tabs>
          <w:tab w:val="right" w:pos="368"/>
          <w:tab w:val="left" w:pos="3918"/>
        </w:tabs>
        <w:bidi/>
        <w:spacing w:line="276" w:lineRule="auto"/>
        <w:ind w:left="782" w:hanging="450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 xml:space="preserve">* عدد 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الاستشهادات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المرجعية في لعام الماضى نسبة لاجمالي اعضاء هيئة تدريس.</w:t>
      </w:r>
    </w:p>
    <w:p w:rsidR="00F84525" w:rsidRPr="00851D9A" w:rsidRDefault="00F84525" w:rsidP="00851D9A">
      <w:pPr>
        <w:pStyle w:val="a3"/>
        <w:numPr>
          <w:ilvl w:val="0"/>
          <w:numId w:val="25"/>
        </w:numPr>
        <w:tabs>
          <w:tab w:val="right" w:pos="368"/>
          <w:tab w:val="left" w:pos="3918"/>
        </w:tabs>
        <w:bidi/>
        <w:spacing w:line="276" w:lineRule="auto"/>
        <w:ind w:left="782" w:hanging="450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*نسبة أعضاء هيئة التدريس (بدوام كامل) الذين لديهم على الأقل بحث واحد منشور في العام الماضى .</w:t>
      </w:r>
    </w:p>
    <w:p w:rsidR="00F84525" w:rsidRPr="00851D9A" w:rsidRDefault="00F84525" w:rsidP="00851D9A">
      <w:pPr>
        <w:pStyle w:val="a3"/>
        <w:numPr>
          <w:ilvl w:val="0"/>
          <w:numId w:val="25"/>
        </w:numPr>
        <w:tabs>
          <w:tab w:val="right" w:pos="368"/>
          <w:tab w:val="left" w:pos="3918"/>
        </w:tabs>
        <w:bidi/>
        <w:spacing w:line="276" w:lineRule="auto"/>
        <w:ind w:left="782" w:hanging="450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**معدل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براءات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الاختراع</w:t>
      </w:r>
    </w:p>
    <w:p w:rsidR="00F84525" w:rsidRPr="00851D9A" w:rsidRDefault="00F84525" w:rsidP="00851D9A">
      <w:pPr>
        <w:pStyle w:val="a3"/>
        <w:numPr>
          <w:ilvl w:val="0"/>
          <w:numId w:val="25"/>
        </w:numPr>
        <w:tabs>
          <w:tab w:val="right" w:pos="368"/>
          <w:tab w:val="left" w:pos="3918"/>
        </w:tabs>
        <w:bidi/>
        <w:spacing w:line="276" w:lineRule="auto"/>
        <w:ind w:left="782" w:hanging="450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**عدد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مشاريع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البحوث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المشتركة مع مؤسسات المجتمع .</w:t>
      </w:r>
    </w:p>
    <w:p w:rsidR="00F84525" w:rsidRPr="00851D9A" w:rsidRDefault="00F84525" w:rsidP="00851D9A">
      <w:pPr>
        <w:pStyle w:val="a3"/>
        <w:numPr>
          <w:ilvl w:val="0"/>
          <w:numId w:val="25"/>
        </w:numPr>
        <w:tabs>
          <w:tab w:val="right" w:pos="368"/>
          <w:tab w:val="left" w:pos="3918"/>
        </w:tabs>
        <w:bidi/>
        <w:spacing w:line="276" w:lineRule="auto"/>
        <w:ind w:left="782" w:hanging="450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*** نسبه البحوث بينية التخصصات إلى إجمالي البحوث السنوية</w:t>
      </w:r>
    </w:p>
    <w:p w:rsidR="00F84525" w:rsidRPr="00851D9A" w:rsidRDefault="00F84525" w:rsidP="00851D9A">
      <w:pPr>
        <w:pStyle w:val="a3"/>
        <w:numPr>
          <w:ilvl w:val="0"/>
          <w:numId w:val="25"/>
        </w:numPr>
        <w:tabs>
          <w:tab w:val="right" w:pos="368"/>
          <w:tab w:val="left" w:pos="3918"/>
        </w:tabs>
        <w:bidi/>
        <w:spacing w:line="276" w:lineRule="auto"/>
        <w:ind w:left="782" w:hanging="450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*** مستوى رضا أعضاء هيئة التدريس عن شفافية وعدالة ممارسات البحث العلمي.</w:t>
      </w:r>
    </w:p>
    <w:p w:rsidR="00F84525" w:rsidRPr="00851D9A" w:rsidRDefault="00F84525" w:rsidP="00851D9A">
      <w:pPr>
        <w:pStyle w:val="a3"/>
        <w:numPr>
          <w:ilvl w:val="0"/>
          <w:numId w:val="25"/>
        </w:numPr>
        <w:tabs>
          <w:tab w:val="right" w:pos="368"/>
          <w:tab w:val="left" w:pos="3918"/>
        </w:tabs>
        <w:bidi/>
        <w:spacing w:line="276" w:lineRule="auto"/>
        <w:ind w:left="782" w:hanging="450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*** درجة توافر الأدلة التنظيمية والإرشادية لقواعد وأخلاقيات البحث العلمي ولوائحه</w:t>
      </w:r>
    </w:p>
    <w:p w:rsidR="00F84525" w:rsidRPr="00851D9A" w:rsidRDefault="00F84525" w:rsidP="00851D9A">
      <w:pPr>
        <w:pStyle w:val="a3"/>
        <w:numPr>
          <w:ilvl w:val="0"/>
          <w:numId w:val="25"/>
        </w:numPr>
        <w:tabs>
          <w:tab w:val="right" w:pos="368"/>
          <w:tab w:val="left" w:pos="3918"/>
        </w:tabs>
        <w:bidi/>
        <w:spacing w:line="276" w:lineRule="auto"/>
        <w:ind w:left="782" w:hanging="450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**عدد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مراكز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التميز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البحثي</w:t>
      </w:r>
    </w:p>
    <w:p w:rsidR="00F84525" w:rsidRPr="00851D9A" w:rsidRDefault="00B52A21" w:rsidP="00851D9A">
      <w:pPr>
        <w:pStyle w:val="a3"/>
        <w:numPr>
          <w:ilvl w:val="0"/>
          <w:numId w:val="25"/>
        </w:numPr>
        <w:tabs>
          <w:tab w:val="right" w:pos="368"/>
          <w:tab w:val="left" w:pos="3918"/>
        </w:tabs>
        <w:bidi/>
        <w:spacing w:line="276" w:lineRule="auto"/>
        <w:ind w:left="782" w:hanging="450"/>
        <w:rPr>
          <w:rFonts w:asciiTheme="majorBidi" w:eastAsia="Calibri" w:hAnsiTheme="majorBidi" w:cstheme="majorBidi"/>
          <w:b/>
          <w:sz w:val="28"/>
          <w:szCs w:val="28"/>
          <w:rtl/>
        </w:rPr>
      </w:pPr>
      <w:hyperlink r:id="rId10" w:history="1">
        <w:r w:rsidR="00F84525" w:rsidRPr="00851D9A">
          <w:rPr>
            <w:rFonts w:asciiTheme="majorBidi" w:eastAsia="Calibri" w:hAnsiTheme="majorBidi" w:cstheme="majorBidi"/>
            <w:b/>
            <w:sz w:val="28"/>
            <w:szCs w:val="28"/>
            <w:rtl/>
          </w:rPr>
          <w:t>***</w:t>
        </w:r>
      </w:hyperlink>
      <w:r w:rsidR="00F84525" w:rsidRPr="00851D9A">
        <w:rPr>
          <w:rFonts w:asciiTheme="majorBidi" w:eastAsia="Calibri" w:hAnsiTheme="majorBidi" w:cstheme="majorBidi"/>
          <w:b/>
          <w:sz w:val="28"/>
          <w:szCs w:val="28"/>
          <w:rtl/>
        </w:rPr>
        <w:t xml:space="preserve"> عدد الكراسي البحثية.</w:t>
      </w:r>
    </w:p>
    <w:p w:rsidR="00F84525" w:rsidRPr="00851D9A" w:rsidRDefault="00F84525" w:rsidP="00851D9A">
      <w:pPr>
        <w:pStyle w:val="a3"/>
        <w:numPr>
          <w:ilvl w:val="0"/>
          <w:numId w:val="25"/>
        </w:numPr>
        <w:tabs>
          <w:tab w:val="right" w:pos="368"/>
          <w:tab w:val="left" w:pos="3918"/>
        </w:tabs>
        <w:bidi/>
        <w:spacing w:line="276" w:lineRule="auto"/>
        <w:ind w:left="782" w:hanging="450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 دخل البحث من مصادر خارجية في العام الماضى نسبة لاجمالي اعضاء هيئة التدريس بدوام كامل .</w:t>
      </w:r>
    </w:p>
    <w:p w:rsidR="00F84525" w:rsidRPr="00851D9A" w:rsidRDefault="00F84525" w:rsidP="00851D9A">
      <w:pPr>
        <w:pStyle w:val="a3"/>
        <w:numPr>
          <w:ilvl w:val="0"/>
          <w:numId w:val="25"/>
        </w:numPr>
        <w:tabs>
          <w:tab w:val="right" w:pos="368"/>
          <w:tab w:val="left" w:pos="3918"/>
        </w:tabs>
        <w:bidi/>
        <w:spacing w:line="276" w:lineRule="auto"/>
        <w:ind w:left="782" w:hanging="450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**معدل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الميزانية التي تنفق على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البحوث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في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مجالات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العلوم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والتقنية</w:t>
      </w:r>
    </w:p>
    <w:p w:rsidR="00F84525" w:rsidRPr="00851D9A" w:rsidRDefault="00F84525" w:rsidP="00851D9A">
      <w:pPr>
        <w:pStyle w:val="a3"/>
        <w:numPr>
          <w:ilvl w:val="0"/>
          <w:numId w:val="25"/>
        </w:numPr>
        <w:tabs>
          <w:tab w:val="right" w:pos="368"/>
          <w:tab w:val="left" w:pos="3918"/>
        </w:tabs>
        <w:bidi/>
        <w:spacing w:line="276" w:lineRule="auto"/>
        <w:ind w:left="782" w:hanging="450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*معدل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 xml:space="preserve">الانفاق علي 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البحث العلمي من اجمالي الميزانية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التشغيلية  الجامعة</w:t>
      </w:r>
    </w:p>
    <w:p w:rsidR="008C3FFC" w:rsidRPr="00851D9A" w:rsidRDefault="00F84525" w:rsidP="00851D9A">
      <w:pPr>
        <w:pStyle w:val="a3"/>
        <w:numPr>
          <w:ilvl w:val="0"/>
          <w:numId w:val="25"/>
        </w:numPr>
        <w:tabs>
          <w:tab w:val="right" w:pos="368"/>
          <w:tab w:val="left" w:pos="3918"/>
        </w:tabs>
        <w:bidi/>
        <w:spacing w:line="276" w:lineRule="auto"/>
        <w:ind w:left="782" w:hanging="450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***</w:t>
      </w:r>
      <w:r w:rsidRPr="000C4E77">
        <w:rPr>
          <w:rFonts w:ascii="Calibri" w:eastAsia="Calibri" w:hAnsi="Calibri" w:cs="GE SS Text Light" w:hint="cs"/>
          <w:bCs/>
          <w:sz w:val="24"/>
          <w:szCs w:val="24"/>
          <w:rtl/>
        </w:rPr>
        <w:t xml:space="preserve"> </w:t>
      </w:r>
      <w:r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>عدد الأبحاث أو المشاريع البحثية التي تخدم</w:t>
      </w:r>
      <w:r w:rsidR="00221A83"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 xml:space="preserve"> قضايا التنمية المستدامة للبيئة</w:t>
      </w:r>
    </w:p>
    <w:p w:rsidR="00221A83" w:rsidRPr="000C4E77" w:rsidRDefault="00221A83" w:rsidP="00851D9A">
      <w:pPr>
        <w:spacing w:line="276" w:lineRule="auto"/>
        <w:rPr>
          <w:rFonts w:cs="GE SS Text Bold"/>
          <w:b/>
          <w:bCs/>
          <w:smallCaps/>
          <w:sz w:val="24"/>
          <w:szCs w:val="24"/>
          <w:rtl/>
        </w:rPr>
      </w:pPr>
      <w:r w:rsidRPr="000C4E77">
        <w:rPr>
          <w:rFonts w:cs="GE SS Text Bold"/>
          <w:b/>
          <w:bCs/>
          <w:smallCaps/>
          <w:sz w:val="24"/>
          <w:szCs w:val="24"/>
          <w:rtl/>
        </w:rPr>
        <w:br w:type="page"/>
      </w:r>
    </w:p>
    <w:p w:rsidR="008C3FFC" w:rsidRPr="000C4E77" w:rsidRDefault="00F84525" w:rsidP="000C4E77">
      <w:pPr>
        <w:pStyle w:val="a4"/>
        <w:numPr>
          <w:ilvl w:val="0"/>
          <w:numId w:val="28"/>
        </w:numPr>
        <w:tabs>
          <w:tab w:val="right" w:pos="431"/>
          <w:tab w:val="right" w:pos="1052"/>
        </w:tabs>
        <w:bidi/>
        <w:ind w:left="692" w:firstLine="0"/>
        <w:jc w:val="center"/>
        <w:rPr>
          <w:rFonts w:cs="GE SS Text Bold"/>
          <w:b/>
          <w:bCs/>
          <w:smallCaps/>
          <w:sz w:val="28"/>
          <w:szCs w:val="28"/>
          <w:rtl/>
        </w:rPr>
      </w:pPr>
      <w:r w:rsidRPr="000C4E77">
        <w:rPr>
          <w:rFonts w:cs="GE SS Text Bold" w:hint="cs"/>
          <w:b/>
          <w:bCs/>
          <w:smallCaps/>
          <w:sz w:val="28"/>
          <w:szCs w:val="28"/>
          <w:rtl/>
        </w:rPr>
        <w:lastRenderedPageBreak/>
        <w:t>مؤشرات الاداء</w:t>
      </w:r>
    </w:p>
    <w:p w:rsidR="00F84525" w:rsidRPr="000C4E77" w:rsidRDefault="00F84525" w:rsidP="000C4E77">
      <w:pPr>
        <w:pStyle w:val="a4"/>
        <w:tabs>
          <w:tab w:val="right" w:pos="431"/>
          <w:tab w:val="right" w:pos="1052"/>
        </w:tabs>
        <w:bidi/>
        <w:ind w:left="692"/>
        <w:jc w:val="center"/>
        <w:rPr>
          <w:rFonts w:cs="GE SS Text Bold"/>
          <w:b/>
          <w:bCs/>
          <w:smallCaps/>
          <w:sz w:val="28"/>
          <w:szCs w:val="28"/>
          <w:rtl/>
        </w:rPr>
      </w:pPr>
      <w:r w:rsidRPr="000C4E77">
        <w:rPr>
          <w:rFonts w:cs="GE SS Text Bold" w:hint="cs"/>
          <w:b/>
          <w:bCs/>
          <w:smallCaps/>
          <w:sz w:val="28"/>
          <w:szCs w:val="28"/>
          <w:rtl/>
        </w:rPr>
        <w:t>لوكالة  الجامعة للشؤون التعليمية</w:t>
      </w:r>
      <w:r w:rsidR="00221A83" w:rsidRPr="000C4E77">
        <w:rPr>
          <w:rFonts w:cs="GE SS Text Bold" w:hint="cs"/>
          <w:b/>
          <w:bCs/>
          <w:smallCaps/>
          <w:sz w:val="28"/>
          <w:szCs w:val="28"/>
          <w:rtl/>
        </w:rPr>
        <w:t>:</w:t>
      </w:r>
    </w:p>
    <w:p w:rsidR="00F84525" w:rsidRPr="00A763EA" w:rsidRDefault="00F84525" w:rsidP="00F84525">
      <w:pPr>
        <w:pStyle w:val="a3"/>
        <w:tabs>
          <w:tab w:val="right" w:pos="431"/>
        </w:tabs>
        <w:bidi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</w:pPr>
    </w:p>
    <w:p w:rsidR="00F84525" w:rsidRPr="00851D9A" w:rsidRDefault="00F84525" w:rsidP="00851D9A">
      <w:pPr>
        <w:pStyle w:val="a3"/>
        <w:numPr>
          <w:ilvl w:val="0"/>
          <w:numId w:val="40"/>
        </w:numPr>
        <w:tabs>
          <w:tab w:val="right" w:pos="368"/>
        </w:tabs>
        <w:bidi/>
        <w:spacing w:line="276" w:lineRule="auto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 xml:space="preserve">** معدل قيد الطلبة فى الجامعة ( الإجمالي–الصافى – المستجدين 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)</w:t>
      </w:r>
    </w:p>
    <w:p w:rsidR="00F84525" w:rsidRPr="00851D9A" w:rsidRDefault="00F84525" w:rsidP="00851D9A">
      <w:pPr>
        <w:pStyle w:val="a3"/>
        <w:numPr>
          <w:ilvl w:val="0"/>
          <w:numId w:val="40"/>
        </w:numPr>
        <w:tabs>
          <w:tab w:val="right" w:pos="368"/>
        </w:tabs>
        <w:bidi/>
        <w:spacing w:line="276" w:lineRule="auto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تقدير الطلبة العام  لجودة المقررات</w:t>
      </w:r>
    </w:p>
    <w:p w:rsidR="00F84525" w:rsidRPr="00851D9A" w:rsidRDefault="00F84525" w:rsidP="00851D9A">
      <w:pPr>
        <w:pStyle w:val="a3"/>
        <w:numPr>
          <w:ilvl w:val="0"/>
          <w:numId w:val="40"/>
        </w:numPr>
        <w:tabs>
          <w:tab w:val="right" w:pos="368"/>
        </w:tabs>
        <w:bidi/>
        <w:spacing w:line="276" w:lineRule="auto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نسبة الطلبة الداخلين بالبرامج الذين أكملوا بنجاح السنة الأولى</w:t>
      </w:r>
    </w:p>
    <w:p w:rsidR="00F84525" w:rsidRPr="00851D9A" w:rsidRDefault="00F84525" w:rsidP="00851D9A">
      <w:pPr>
        <w:pStyle w:val="a3"/>
        <w:numPr>
          <w:ilvl w:val="0"/>
          <w:numId w:val="40"/>
        </w:numPr>
        <w:tabs>
          <w:tab w:val="right" w:pos="368"/>
        </w:tabs>
        <w:bidi/>
        <w:spacing w:line="276" w:lineRule="auto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نسبة الطلبة الداخلين في برامج البكالوريوس الذين أكملوا البرنامج في الحد الأدنى من المدة</w:t>
      </w:r>
    </w:p>
    <w:p w:rsidR="00F84525" w:rsidRPr="00851D9A" w:rsidRDefault="00F84525" w:rsidP="00851D9A">
      <w:pPr>
        <w:pStyle w:val="a3"/>
        <w:numPr>
          <w:ilvl w:val="0"/>
          <w:numId w:val="40"/>
        </w:numPr>
        <w:tabs>
          <w:tab w:val="right" w:pos="368"/>
        </w:tabs>
        <w:bidi/>
        <w:spacing w:line="276" w:lineRule="auto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-* نسبة الخريجين من برامج البكالوريوس الذين توظفوا او سجلوا في برامج الدراسات العليا خلال سته أشهر من التخرج.</w:t>
      </w:r>
    </w:p>
    <w:p w:rsidR="00F84525" w:rsidRPr="00851D9A" w:rsidRDefault="00F84525" w:rsidP="00851D9A">
      <w:pPr>
        <w:pStyle w:val="a3"/>
        <w:numPr>
          <w:ilvl w:val="0"/>
          <w:numId w:val="40"/>
        </w:numPr>
        <w:tabs>
          <w:tab w:val="right" w:pos="368"/>
        </w:tabs>
        <w:bidi/>
        <w:spacing w:line="276" w:lineRule="auto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**  مستوى رضا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أصحاب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العمل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عن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الخريجين ومهاراتهم</w:t>
      </w:r>
    </w:p>
    <w:p w:rsidR="00F84525" w:rsidRPr="00851D9A" w:rsidRDefault="00F84525" w:rsidP="00851D9A">
      <w:pPr>
        <w:pStyle w:val="a3"/>
        <w:numPr>
          <w:ilvl w:val="0"/>
          <w:numId w:val="40"/>
        </w:numPr>
        <w:tabs>
          <w:tab w:val="right" w:pos="368"/>
        </w:tabs>
        <w:bidi/>
        <w:spacing w:line="276" w:lineRule="auto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** معدل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 xml:space="preserve">قيد الطلبة 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فى برامج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العلوم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والتقنية</w:t>
      </w:r>
    </w:p>
    <w:p w:rsidR="00F84525" w:rsidRPr="00851D9A" w:rsidRDefault="00F84525" w:rsidP="00851D9A">
      <w:pPr>
        <w:pStyle w:val="a3"/>
        <w:numPr>
          <w:ilvl w:val="0"/>
          <w:numId w:val="40"/>
        </w:numPr>
        <w:tabs>
          <w:tab w:val="right" w:pos="368"/>
        </w:tabs>
        <w:bidi/>
        <w:spacing w:line="276" w:lineRule="auto"/>
        <w:rPr>
          <w:rFonts w:asciiTheme="majorBidi" w:eastAsia="Calibri" w:hAnsiTheme="majorBidi" w:cstheme="majorBidi"/>
          <w:b/>
          <w:sz w:val="28"/>
          <w:szCs w:val="28"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***  نسبة التخصصات التي تم إعادة هيكلتها وتحديثها الى عدد البرامج التي تحتاج الى هيكلة .</w:t>
      </w:r>
    </w:p>
    <w:p w:rsidR="00F84525" w:rsidRPr="00851D9A" w:rsidRDefault="00F84525" w:rsidP="00851D9A">
      <w:pPr>
        <w:pStyle w:val="a3"/>
        <w:numPr>
          <w:ilvl w:val="0"/>
          <w:numId w:val="40"/>
        </w:numPr>
        <w:tabs>
          <w:tab w:val="right" w:pos="368"/>
        </w:tabs>
        <w:bidi/>
        <w:spacing w:line="276" w:lineRule="auto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** معدل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الطلبة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الذين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يتحدثون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أكثر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 xml:space="preserve">من لغة </w:t>
      </w:r>
    </w:p>
    <w:p w:rsidR="00F84525" w:rsidRPr="00851D9A" w:rsidRDefault="00F84525" w:rsidP="00851D9A">
      <w:pPr>
        <w:pStyle w:val="a3"/>
        <w:numPr>
          <w:ilvl w:val="0"/>
          <w:numId w:val="40"/>
        </w:numPr>
        <w:tabs>
          <w:tab w:val="right" w:pos="368"/>
        </w:tabs>
        <w:bidi/>
        <w:spacing w:line="276" w:lineRule="auto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*** عدد المبادرات والبرامج السنوية لاكساب الطلبة</w:t>
      </w:r>
      <w:r w:rsidR="00874291" w:rsidRPr="00851D9A">
        <w:rPr>
          <w:rFonts w:asciiTheme="majorBidi" w:eastAsia="Calibri" w:hAnsiTheme="majorBidi" w:cstheme="majorBidi"/>
          <w:b/>
          <w:sz w:val="28"/>
          <w:szCs w:val="28"/>
          <w:rtl/>
        </w:rPr>
        <w:t xml:space="preserve"> مهارات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 xml:space="preserve">  التوظيف و ريادة الاعمال .</w:t>
      </w:r>
    </w:p>
    <w:p w:rsidR="00F84525" w:rsidRPr="00851D9A" w:rsidRDefault="00F84525" w:rsidP="00851D9A">
      <w:pPr>
        <w:pStyle w:val="a3"/>
        <w:numPr>
          <w:ilvl w:val="0"/>
          <w:numId w:val="40"/>
        </w:numPr>
        <w:tabs>
          <w:tab w:val="right" w:pos="368"/>
        </w:tabs>
        <w:bidi/>
        <w:spacing w:line="276" w:lineRule="auto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*** مستوي رضا الطلبة من ذوي الاحتياجات الخاصة عن الخدمات المقدمة لهم.</w:t>
      </w:r>
    </w:p>
    <w:p w:rsidR="00F84525" w:rsidRPr="00851D9A" w:rsidRDefault="00F84525" w:rsidP="00851D9A">
      <w:pPr>
        <w:pStyle w:val="a3"/>
        <w:numPr>
          <w:ilvl w:val="0"/>
          <w:numId w:val="40"/>
        </w:numPr>
        <w:tabs>
          <w:tab w:val="right" w:pos="368"/>
        </w:tabs>
        <w:bidi/>
        <w:spacing w:line="276" w:lineRule="auto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تقييم الطلبه للإرشاد المهني والأكاديمي.</w:t>
      </w:r>
    </w:p>
    <w:p w:rsidR="00F84525" w:rsidRPr="00851D9A" w:rsidRDefault="00F84525" w:rsidP="00851D9A">
      <w:pPr>
        <w:pStyle w:val="a3"/>
        <w:numPr>
          <w:ilvl w:val="0"/>
          <w:numId w:val="40"/>
        </w:numPr>
        <w:tabs>
          <w:tab w:val="right" w:pos="368"/>
        </w:tabs>
        <w:bidi/>
        <w:spacing w:line="276" w:lineRule="auto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*** نسبة الطلبة المتلقيين لخدمات الارشاد الى اجمالي عدد الطلبة .</w:t>
      </w:r>
    </w:p>
    <w:p w:rsidR="00F84525" w:rsidRPr="00851D9A" w:rsidRDefault="00F84525" w:rsidP="00851D9A">
      <w:pPr>
        <w:pStyle w:val="a3"/>
        <w:numPr>
          <w:ilvl w:val="0"/>
          <w:numId w:val="40"/>
        </w:numPr>
        <w:tabs>
          <w:tab w:val="right" w:pos="368"/>
        </w:tabs>
        <w:bidi/>
        <w:spacing w:line="276" w:lineRule="auto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** مستوى رضا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الطلبة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عن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أساليب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التعليم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والتعلم والتقويم</w:t>
      </w:r>
    </w:p>
    <w:p w:rsidR="00F84525" w:rsidRPr="00851D9A" w:rsidRDefault="00F84525" w:rsidP="00851D9A">
      <w:pPr>
        <w:pStyle w:val="a3"/>
        <w:numPr>
          <w:ilvl w:val="0"/>
          <w:numId w:val="40"/>
        </w:numPr>
        <w:tabs>
          <w:tab w:val="right" w:pos="368"/>
        </w:tabs>
        <w:bidi/>
        <w:spacing w:line="276" w:lineRule="auto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 xml:space="preserve">نسبة الميزانية التشغيلية (بدون المبالغ لمكافآت الطلاب والسكن) المخصصة لتقديم الخدمات الطلابية </w:t>
      </w:r>
    </w:p>
    <w:p w:rsidR="00F84525" w:rsidRPr="00851D9A" w:rsidRDefault="00F84525" w:rsidP="00851D9A">
      <w:pPr>
        <w:pStyle w:val="a3"/>
        <w:numPr>
          <w:ilvl w:val="0"/>
          <w:numId w:val="40"/>
        </w:numPr>
        <w:tabs>
          <w:tab w:val="right" w:pos="368"/>
        </w:tabs>
        <w:bidi/>
        <w:spacing w:line="276" w:lineRule="auto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** مستوي رضا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الطلبة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عن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الخدمات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المقدمة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لهم في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 xml:space="preserve">الجامعة </w:t>
      </w:r>
    </w:p>
    <w:p w:rsidR="00F84525" w:rsidRPr="00851D9A" w:rsidRDefault="00F84525" w:rsidP="00851D9A">
      <w:pPr>
        <w:pStyle w:val="a3"/>
        <w:numPr>
          <w:ilvl w:val="0"/>
          <w:numId w:val="40"/>
        </w:numPr>
        <w:tabs>
          <w:tab w:val="right" w:pos="368"/>
        </w:tabs>
        <w:bidi/>
        <w:spacing w:line="276" w:lineRule="auto"/>
        <w:rPr>
          <w:rFonts w:asciiTheme="majorBidi" w:eastAsia="Calibri" w:hAnsiTheme="majorBidi" w:cstheme="majorBidi"/>
          <w:b/>
          <w:sz w:val="28"/>
          <w:szCs w:val="28"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*** نسبة الطلبة المشاركين فى الانشطة الى اجمالى عدد الطلبة .</w:t>
      </w:r>
    </w:p>
    <w:p w:rsidR="00F84525" w:rsidRPr="00851D9A" w:rsidRDefault="00F84525" w:rsidP="00851D9A">
      <w:pPr>
        <w:pStyle w:val="a3"/>
        <w:numPr>
          <w:ilvl w:val="0"/>
          <w:numId w:val="40"/>
        </w:numPr>
        <w:tabs>
          <w:tab w:val="right" w:pos="368"/>
        </w:tabs>
        <w:bidi/>
        <w:spacing w:line="276" w:lineRule="auto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التقييم الكلي للطلبة لجودة خبرات التعلم في الجامعة</w:t>
      </w:r>
    </w:p>
    <w:p w:rsidR="00F84525" w:rsidRPr="00851D9A" w:rsidRDefault="00F84525" w:rsidP="00851D9A">
      <w:pPr>
        <w:pStyle w:val="a3"/>
        <w:numPr>
          <w:ilvl w:val="0"/>
          <w:numId w:val="40"/>
        </w:numPr>
        <w:tabs>
          <w:tab w:val="right" w:pos="368"/>
        </w:tabs>
        <w:bidi/>
        <w:spacing w:line="276" w:lineRule="auto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*** معدل المبادرات والفعاليات التي تعزز الانتماء الوطني بالجامعة.</w:t>
      </w:r>
    </w:p>
    <w:p w:rsidR="00F84525" w:rsidRPr="00851D9A" w:rsidRDefault="00F84525" w:rsidP="00851D9A">
      <w:pPr>
        <w:pStyle w:val="a3"/>
        <w:numPr>
          <w:ilvl w:val="0"/>
          <w:numId w:val="40"/>
        </w:numPr>
        <w:tabs>
          <w:tab w:val="right" w:pos="368"/>
        </w:tabs>
        <w:bidi/>
        <w:spacing w:line="276" w:lineRule="auto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المعدل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الإجمالي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للطلبة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إلى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 xml:space="preserve">اعضاء هيئة  التدريس </w:t>
      </w:r>
    </w:p>
    <w:p w:rsidR="00F84525" w:rsidRPr="00851D9A" w:rsidRDefault="00F84525" w:rsidP="00851D9A">
      <w:pPr>
        <w:pStyle w:val="a3"/>
        <w:numPr>
          <w:ilvl w:val="0"/>
          <w:numId w:val="40"/>
        </w:numPr>
        <w:tabs>
          <w:tab w:val="right" w:pos="368"/>
        </w:tabs>
        <w:bidi/>
        <w:spacing w:line="276" w:lineRule="auto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**معدل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أعداد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الطلبة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إلى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اعضاء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هيئة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التدريس حسب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 xml:space="preserve">التخصصات   </w:t>
      </w:r>
    </w:p>
    <w:p w:rsidR="00F84525" w:rsidRPr="00851D9A" w:rsidRDefault="00F84525" w:rsidP="00851D9A">
      <w:pPr>
        <w:pStyle w:val="a3"/>
        <w:numPr>
          <w:ilvl w:val="0"/>
          <w:numId w:val="40"/>
        </w:numPr>
        <w:tabs>
          <w:tab w:val="right" w:pos="368"/>
        </w:tabs>
        <w:bidi/>
        <w:spacing w:line="276" w:lineRule="auto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**معدل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أعضاء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هيئة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التدريس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المتعاقدين .</w:t>
      </w:r>
    </w:p>
    <w:p w:rsidR="00F84525" w:rsidRPr="00851D9A" w:rsidRDefault="00F84525" w:rsidP="00851D9A">
      <w:pPr>
        <w:pStyle w:val="a3"/>
        <w:numPr>
          <w:ilvl w:val="0"/>
          <w:numId w:val="40"/>
        </w:numPr>
        <w:tabs>
          <w:tab w:val="right" w:pos="368"/>
        </w:tabs>
        <w:bidi/>
        <w:spacing w:line="276" w:lineRule="auto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**معدل اعضاء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هيئة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التدريس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الذين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تلقوا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تدريبا على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أساليب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التدريس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الحديثة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التي  تعزز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التعليم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والتعلم.</w:t>
      </w:r>
    </w:p>
    <w:p w:rsidR="00F84525" w:rsidRPr="00851D9A" w:rsidRDefault="00F84525" w:rsidP="00851D9A">
      <w:pPr>
        <w:pStyle w:val="a3"/>
        <w:numPr>
          <w:ilvl w:val="0"/>
          <w:numId w:val="40"/>
        </w:numPr>
        <w:tabs>
          <w:tab w:val="right" w:pos="368"/>
        </w:tabs>
        <w:bidi/>
        <w:spacing w:line="276" w:lineRule="auto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 xml:space="preserve">*المصروفات التشغيلية الكلية  لكل طالب  (بدون المبالغ المخصصة  لمكافآت الطلاب والسكن). </w:t>
      </w:r>
    </w:p>
    <w:p w:rsidR="00F84525" w:rsidRPr="00851D9A" w:rsidRDefault="00F84525" w:rsidP="00851D9A">
      <w:pPr>
        <w:pStyle w:val="a3"/>
        <w:numPr>
          <w:ilvl w:val="0"/>
          <w:numId w:val="40"/>
        </w:numPr>
        <w:tabs>
          <w:tab w:val="right" w:pos="368"/>
        </w:tabs>
        <w:bidi/>
        <w:spacing w:line="276" w:lineRule="auto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*** معدل الاستخدام لأنظمة الجودة الالكترونية.</w:t>
      </w:r>
    </w:p>
    <w:p w:rsidR="00F84525" w:rsidRPr="00851D9A" w:rsidRDefault="00F84525" w:rsidP="00851D9A">
      <w:pPr>
        <w:pStyle w:val="a3"/>
        <w:numPr>
          <w:ilvl w:val="0"/>
          <w:numId w:val="40"/>
        </w:numPr>
        <w:tabs>
          <w:tab w:val="right" w:pos="368"/>
        </w:tabs>
        <w:bidi/>
        <w:spacing w:line="276" w:lineRule="auto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*** مستوى رضا منسوبي الجامعة عن أداء وحدات الجودة بالجامعة.</w:t>
      </w:r>
    </w:p>
    <w:p w:rsidR="00F84525" w:rsidRPr="00851D9A" w:rsidRDefault="00F84525" w:rsidP="00851D9A">
      <w:pPr>
        <w:pStyle w:val="a3"/>
        <w:numPr>
          <w:ilvl w:val="0"/>
          <w:numId w:val="40"/>
        </w:numPr>
        <w:tabs>
          <w:tab w:val="right" w:pos="368"/>
        </w:tabs>
        <w:bidi/>
        <w:spacing w:line="276" w:lineRule="auto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نسبة المقررات التي يجرى فيها تقويم للطلاب خلال العام .</w:t>
      </w:r>
    </w:p>
    <w:p w:rsidR="00F84525" w:rsidRPr="00851D9A" w:rsidRDefault="00F84525" w:rsidP="00851D9A">
      <w:pPr>
        <w:pStyle w:val="a3"/>
        <w:numPr>
          <w:ilvl w:val="0"/>
          <w:numId w:val="40"/>
        </w:numPr>
        <w:tabs>
          <w:tab w:val="right" w:pos="368"/>
        </w:tabs>
        <w:bidi/>
        <w:spacing w:line="276" w:lineRule="auto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 نسبة البرامج التي بها تصديق مستقل    بواسطة أناس من داخل المؤسسة لمعايير (مستويات) تحصيل الطلبة خلال العام .</w:t>
      </w:r>
    </w:p>
    <w:p w:rsidR="00F84525" w:rsidRPr="00851D9A" w:rsidRDefault="00F84525" w:rsidP="00851D9A">
      <w:pPr>
        <w:pStyle w:val="a3"/>
        <w:numPr>
          <w:ilvl w:val="0"/>
          <w:numId w:val="40"/>
        </w:numPr>
        <w:tabs>
          <w:tab w:val="right" w:pos="368"/>
        </w:tabs>
        <w:bidi/>
        <w:spacing w:line="276" w:lineRule="auto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نسبة البرامج التي بها تصديق مستقل  بواسطة أناس خارج المؤسسة لمعايير (مستويات) تحصيل الطلبة  خلال العام.</w:t>
      </w:r>
    </w:p>
    <w:p w:rsidR="00F84525" w:rsidRPr="00851D9A" w:rsidRDefault="00F84525" w:rsidP="00851D9A">
      <w:pPr>
        <w:pStyle w:val="a3"/>
        <w:numPr>
          <w:ilvl w:val="0"/>
          <w:numId w:val="40"/>
        </w:numPr>
        <w:tabs>
          <w:tab w:val="right" w:pos="368"/>
        </w:tabs>
        <w:bidi/>
        <w:spacing w:line="276" w:lineRule="auto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** معدل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البرامج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التي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تستخدم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اختبارات تقويم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مخرجات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التعلم</w:t>
      </w:r>
    </w:p>
    <w:p w:rsidR="00F84525" w:rsidRPr="00851D9A" w:rsidRDefault="00F84525" w:rsidP="00851D9A">
      <w:pPr>
        <w:pStyle w:val="a3"/>
        <w:numPr>
          <w:ilvl w:val="0"/>
          <w:numId w:val="40"/>
        </w:numPr>
        <w:tabs>
          <w:tab w:val="right" w:pos="368"/>
        </w:tabs>
        <w:bidi/>
        <w:spacing w:line="276" w:lineRule="auto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**معدل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البرامج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 xml:space="preserve">المعتمدة  داخليا وخارجيا .   </w:t>
      </w:r>
    </w:p>
    <w:p w:rsidR="00F84525" w:rsidRPr="00851D9A" w:rsidRDefault="00B52A21" w:rsidP="00851D9A">
      <w:pPr>
        <w:pStyle w:val="a3"/>
        <w:numPr>
          <w:ilvl w:val="0"/>
          <w:numId w:val="40"/>
        </w:numPr>
        <w:tabs>
          <w:tab w:val="right" w:pos="368"/>
        </w:tabs>
        <w:bidi/>
        <w:spacing w:line="276" w:lineRule="auto"/>
        <w:rPr>
          <w:rFonts w:asciiTheme="majorBidi" w:eastAsia="Calibri" w:hAnsiTheme="majorBidi" w:cstheme="majorBidi"/>
          <w:b/>
          <w:sz w:val="28"/>
          <w:szCs w:val="28"/>
          <w:rtl/>
        </w:rPr>
      </w:pPr>
      <w:hyperlink r:id="rId11" w:history="1">
        <w:r w:rsidR="00F84525" w:rsidRPr="00851D9A">
          <w:rPr>
            <w:rFonts w:asciiTheme="majorBidi" w:eastAsia="Calibri" w:hAnsiTheme="majorBidi" w:cstheme="majorBidi"/>
            <w:b/>
            <w:sz w:val="28"/>
            <w:szCs w:val="28"/>
            <w:rtl/>
          </w:rPr>
          <w:t>***</w:t>
        </w:r>
      </w:hyperlink>
      <w:r w:rsidR="00F84525" w:rsidRPr="00851D9A">
        <w:rPr>
          <w:rFonts w:asciiTheme="majorBidi" w:eastAsia="Calibri" w:hAnsiTheme="majorBidi" w:cstheme="majorBidi"/>
          <w:b/>
          <w:sz w:val="28"/>
          <w:szCs w:val="28"/>
          <w:rtl/>
        </w:rPr>
        <w:t xml:space="preserve"> مدى استيفاء الجامعة لمعايير الاعتماد المؤسسي .</w:t>
      </w:r>
    </w:p>
    <w:p w:rsidR="00F84525" w:rsidRPr="00851D9A" w:rsidRDefault="00F84525" w:rsidP="00851D9A">
      <w:pPr>
        <w:pStyle w:val="a3"/>
        <w:numPr>
          <w:ilvl w:val="0"/>
          <w:numId w:val="40"/>
        </w:numPr>
        <w:tabs>
          <w:tab w:val="right" w:pos="368"/>
        </w:tabs>
        <w:bidi/>
        <w:spacing w:line="276" w:lineRule="auto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*** نسبة منسوبي الجامعة الذين تلقوا تدريباً في مجالات الجودة</w:t>
      </w:r>
      <w:r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 xml:space="preserve"> </w:t>
      </w:r>
    </w:p>
    <w:p w:rsidR="00F84525" w:rsidRPr="00A763EA" w:rsidRDefault="00221A83" w:rsidP="00221A83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</w:pPr>
      <w:r w:rsidRPr="00A763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  <w:br w:type="page"/>
      </w:r>
    </w:p>
    <w:p w:rsidR="00221A83" w:rsidRPr="00221A83" w:rsidRDefault="00C149B5" w:rsidP="000F2E0A">
      <w:pPr>
        <w:pStyle w:val="a4"/>
        <w:numPr>
          <w:ilvl w:val="0"/>
          <w:numId w:val="28"/>
        </w:numPr>
        <w:tabs>
          <w:tab w:val="right" w:pos="431"/>
          <w:tab w:val="right" w:pos="1052"/>
        </w:tabs>
        <w:bidi/>
        <w:ind w:left="692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F2E0A">
        <w:rPr>
          <w:rFonts w:cs="GE SS Text Bold" w:hint="cs"/>
          <w:b/>
          <w:bCs/>
          <w:smallCaps/>
          <w:sz w:val="28"/>
          <w:szCs w:val="28"/>
          <w:rtl/>
        </w:rPr>
        <w:lastRenderedPageBreak/>
        <w:t>مؤشرات الأداء</w:t>
      </w:r>
    </w:p>
    <w:p w:rsidR="00937302" w:rsidRPr="000C4E77" w:rsidRDefault="00937302" w:rsidP="000F2E0A">
      <w:pPr>
        <w:pStyle w:val="a4"/>
        <w:tabs>
          <w:tab w:val="right" w:pos="431"/>
          <w:tab w:val="right" w:pos="1052"/>
        </w:tabs>
        <w:bidi/>
        <w:ind w:left="692"/>
        <w:jc w:val="center"/>
        <w:rPr>
          <w:rFonts w:cs="GE SS Text Bold"/>
          <w:b/>
          <w:bCs/>
          <w:smallCaps/>
          <w:sz w:val="28"/>
          <w:szCs w:val="28"/>
          <w:rtl/>
        </w:rPr>
      </w:pPr>
      <w:r w:rsidRPr="000C4E77">
        <w:rPr>
          <w:rFonts w:cs="GE SS Text Bold" w:hint="cs"/>
          <w:b/>
          <w:bCs/>
          <w:smallCaps/>
          <w:sz w:val="28"/>
          <w:szCs w:val="28"/>
          <w:rtl/>
        </w:rPr>
        <w:t>مؤشرات الاداء</w:t>
      </w:r>
      <w:r w:rsidRPr="000C4E77">
        <w:rPr>
          <w:rFonts w:cs="GE SS Text Bold"/>
          <w:b/>
          <w:bCs/>
          <w:smallCaps/>
          <w:sz w:val="28"/>
          <w:szCs w:val="28"/>
          <w:rtl/>
        </w:rPr>
        <w:t xml:space="preserve">  </w:t>
      </w:r>
      <w:r w:rsidRPr="000C4E77">
        <w:rPr>
          <w:rFonts w:cs="GE SS Text Bold" w:hint="cs"/>
          <w:b/>
          <w:bCs/>
          <w:smallCaps/>
          <w:sz w:val="28"/>
          <w:szCs w:val="28"/>
          <w:rtl/>
        </w:rPr>
        <w:t xml:space="preserve">لوكالة  الجامعة </w:t>
      </w:r>
      <w:r w:rsidR="00221A83" w:rsidRPr="000C4E77">
        <w:rPr>
          <w:rFonts w:cs="GE SS Text Bold" w:hint="cs"/>
          <w:b/>
          <w:bCs/>
          <w:smallCaps/>
          <w:sz w:val="28"/>
          <w:szCs w:val="28"/>
          <w:rtl/>
        </w:rPr>
        <w:t>:</w:t>
      </w:r>
    </w:p>
    <w:p w:rsidR="00972EDF" w:rsidRPr="00851D9A" w:rsidRDefault="00972EDF" w:rsidP="00A10460">
      <w:pPr>
        <w:pStyle w:val="a3"/>
        <w:tabs>
          <w:tab w:val="right" w:pos="368"/>
        </w:tabs>
        <w:bidi/>
        <w:spacing w:line="276" w:lineRule="auto"/>
        <w:ind w:left="332"/>
        <w:jc w:val="both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 xml:space="preserve">** </w:t>
      </w:r>
      <w:r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 xml:space="preserve">مستوى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الرضا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عن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أداء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الإداريين</w:t>
      </w:r>
    </w:p>
    <w:p w:rsidR="00972EDF" w:rsidRPr="00851D9A" w:rsidRDefault="00972EDF" w:rsidP="00A10460">
      <w:pPr>
        <w:pStyle w:val="a3"/>
        <w:tabs>
          <w:tab w:val="right" w:pos="368"/>
        </w:tabs>
        <w:bidi/>
        <w:spacing w:line="276" w:lineRule="auto"/>
        <w:ind w:left="332"/>
        <w:jc w:val="both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>*** مستوى رضا القيادات عن البرامج التطويرية المقدمة لهم</w:t>
      </w:r>
    </w:p>
    <w:p w:rsidR="00972EDF" w:rsidRPr="00851D9A" w:rsidRDefault="00972EDF" w:rsidP="00A10460">
      <w:pPr>
        <w:pStyle w:val="a3"/>
        <w:tabs>
          <w:tab w:val="right" w:pos="368"/>
        </w:tabs>
        <w:bidi/>
        <w:spacing w:line="276" w:lineRule="auto"/>
        <w:ind w:left="332"/>
        <w:jc w:val="both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 xml:space="preserve">** </w:t>
      </w:r>
      <w:r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 xml:space="preserve">مستوى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الرضا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عن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أداء</w:t>
      </w:r>
      <w:r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 xml:space="preserve">الموظفين          </w:t>
      </w:r>
    </w:p>
    <w:p w:rsidR="00972EDF" w:rsidRPr="00851D9A" w:rsidRDefault="008C3FFC" w:rsidP="00A10460">
      <w:pPr>
        <w:pStyle w:val="a3"/>
        <w:tabs>
          <w:tab w:val="right" w:pos="368"/>
        </w:tabs>
        <w:bidi/>
        <w:spacing w:line="276" w:lineRule="auto"/>
        <w:ind w:left="332"/>
        <w:jc w:val="both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</w:rPr>
        <w:t>*</w:t>
      </w:r>
      <w:r w:rsidR="00972EDF"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نسبة الطل</w:t>
      </w:r>
      <w:r w:rsidR="00972EDF"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 xml:space="preserve">بة </w:t>
      </w:r>
      <w:r w:rsidR="00972EDF" w:rsidRPr="00851D9A">
        <w:rPr>
          <w:rFonts w:asciiTheme="majorBidi" w:eastAsia="Calibri" w:hAnsiTheme="majorBidi" w:cstheme="majorBidi"/>
          <w:b/>
          <w:sz w:val="28"/>
          <w:szCs w:val="28"/>
          <w:rtl/>
        </w:rPr>
        <w:t xml:space="preserve"> للكادر الإداري    </w:t>
      </w:r>
    </w:p>
    <w:p w:rsidR="00972EDF" w:rsidRPr="00851D9A" w:rsidRDefault="00972EDF" w:rsidP="00A10460">
      <w:pPr>
        <w:pStyle w:val="a3"/>
        <w:tabs>
          <w:tab w:val="right" w:pos="368"/>
        </w:tabs>
        <w:bidi/>
        <w:spacing w:line="276" w:lineRule="auto"/>
        <w:ind w:left="332"/>
        <w:jc w:val="both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>**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معدل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الفنيين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 xml:space="preserve">السعوديين                                     </w:t>
      </w:r>
    </w:p>
    <w:p w:rsidR="00972EDF" w:rsidRPr="00851D9A" w:rsidRDefault="00972EDF" w:rsidP="00A10460">
      <w:pPr>
        <w:pStyle w:val="a3"/>
        <w:tabs>
          <w:tab w:val="right" w:pos="368"/>
        </w:tabs>
        <w:bidi/>
        <w:spacing w:line="276" w:lineRule="auto"/>
        <w:ind w:left="332"/>
        <w:jc w:val="both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>*** نسبة التمثيل النسائي في ا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 xml:space="preserve">لمناصب </w:t>
      </w:r>
      <w:r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 xml:space="preserve">الأكاديمية والإدارية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 xml:space="preserve"> </w:t>
      </w:r>
      <w:r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 xml:space="preserve">واللجان والمجالس . </w:t>
      </w:r>
    </w:p>
    <w:p w:rsidR="00972EDF" w:rsidRPr="00851D9A" w:rsidRDefault="00972EDF" w:rsidP="00A10460">
      <w:pPr>
        <w:pStyle w:val="a3"/>
        <w:tabs>
          <w:tab w:val="right" w:pos="368"/>
        </w:tabs>
        <w:bidi/>
        <w:spacing w:line="276" w:lineRule="auto"/>
        <w:ind w:left="332"/>
        <w:jc w:val="both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>*** نسبة المخالفات الإدارية للموظفين</w:t>
      </w:r>
    </w:p>
    <w:p w:rsidR="00972EDF" w:rsidRPr="00851D9A" w:rsidRDefault="00972EDF" w:rsidP="00A10460">
      <w:pPr>
        <w:pStyle w:val="a3"/>
        <w:tabs>
          <w:tab w:val="right" w:pos="368"/>
        </w:tabs>
        <w:bidi/>
        <w:spacing w:line="276" w:lineRule="auto"/>
        <w:ind w:left="332"/>
        <w:jc w:val="both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**مستوى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الأداء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</w:t>
      </w:r>
      <w:r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>سنوي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 xml:space="preserve"> لتنفيذ الاهداف </w:t>
      </w:r>
      <w:r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>الاستراتيجية للجامعة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.</w:t>
      </w:r>
    </w:p>
    <w:p w:rsidR="00972EDF" w:rsidRPr="00851D9A" w:rsidRDefault="00972EDF" w:rsidP="00A10460">
      <w:pPr>
        <w:pStyle w:val="a3"/>
        <w:tabs>
          <w:tab w:val="right" w:pos="368"/>
        </w:tabs>
        <w:bidi/>
        <w:spacing w:line="276" w:lineRule="auto"/>
        <w:ind w:left="332"/>
        <w:jc w:val="both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</w:t>
      </w:r>
      <w:r w:rsidR="00D576A6" w:rsidRPr="00851D9A">
        <w:rPr>
          <w:rFonts w:asciiTheme="majorBidi" w:eastAsia="Calibri" w:hAnsiTheme="majorBidi" w:cstheme="majorBidi"/>
          <w:b/>
          <w:sz w:val="28"/>
          <w:szCs w:val="28"/>
          <w:rtl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الإنفاق السنوي على تقنية المعلومات</w:t>
      </w:r>
    </w:p>
    <w:p w:rsidR="00972EDF" w:rsidRPr="00851D9A" w:rsidRDefault="00972EDF" w:rsidP="00A10460">
      <w:pPr>
        <w:pStyle w:val="a3"/>
        <w:tabs>
          <w:tab w:val="right" w:pos="368"/>
        </w:tabs>
        <w:bidi/>
        <w:spacing w:line="276" w:lineRule="auto"/>
        <w:ind w:left="332"/>
        <w:jc w:val="both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 xml:space="preserve">*** </w:t>
      </w:r>
      <w:r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>نسبة الموارد المالية الذاتية الناتجة من تقديم الجامعة لخدماتها.</w:t>
      </w:r>
    </w:p>
    <w:p w:rsidR="00972EDF" w:rsidRPr="00851D9A" w:rsidRDefault="008C3FFC" w:rsidP="00A10460">
      <w:pPr>
        <w:pStyle w:val="a3"/>
        <w:tabs>
          <w:tab w:val="right" w:pos="368"/>
        </w:tabs>
        <w:bidi/>
        <w:spacing w:line="276" w:lineRule="auto"/>
        <w:ind w:left="332"/>
        <w:jc w:val="both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 xml:space="preserve">* </w:t>
      </w:r>
      <w:r w:rsidR="00972EDF" w:rsidRPr="00851D9A">
        <w:rPr>
          <w:rFonts w:asciiTheme="majorBidi" w:eastAsia="Calibri" w:hAnsiTheme="majorBidi" w:cstheme="majorBidi"/>
          <w:b/>
          <w:sz w:val="28"/>
          <w:szCs w:val="28"/>
          <w:rtl/>
        </w:rPr>
        <w:t xml:space="preserve">تقييم </w:t>
      </w:r>
      <w:r w:rsidR="00972EDF"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 xml:space="preserve"> الاداريين و اعضاء  هيئة التدريس  لدليل السياسات و الهيكل التنظيمي والتوصيف الوظيفي بالجامعة </w:t>
      </w:r>
      <w:r w:rsidR="00972EDF"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.</w:t>
      </w:r>
    </w:p>
    <w:p w:rsidR="00972EDF" w:rsidRPr="00851D9A" w:rsidRDefault="00972EDF" w:rsidP="00A10460">
      <w:pPr>
        <w:pStyle w:val="a3"/>
        <w:tabs>
          <w:tab w:val="right" w:pos="368"/>
        </w:tabs>
        <w:bidi/>
        <w:spacing w:line="276" w:lineRule="auto"/>
        <w:ind w:left="332"/>
        <w:jc w:val="both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**مستوى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المواءمة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بين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تقنية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المعلومات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في الكليات</w:t>
      </w:r>
    </w:p>
    <w:p w:rsidR="00972EDF" w:rsidRPr="00851D9A" w:rsidRDefault="00972EDF" w:rsidP="00A10460">
      <w:pPr>
        <w:pStyle w:val="a3"/>
        <w:tabs>
          <w:tab w:val="right" w:pos="368"/>
        </w:tabs>
        <w:bidi/>
        <w:spacing w:line="276" w:lineRule="auto"/>
        <w:ind w:left="332"/>
        <w:jc w:val="both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>***معدل النمو السنوي في الانظمة  الإلكترونية المستخدمة لتسهيل عملية تدفق المعلومات</w:t>
      </w:r>
    </w:p>
    <w:p w:rsidR="00972EDF" w:rsidRPr="00851D9A" w:rsidRDefault="00972EDF" w:rsidP="00A10460">
      <w:pPr>
        <w:pStyle w:val="a3"/>
        <w:tabs>
          <w:tab w:val="right" w:pos="368"/>
        </w:tabs>
        <w:bidi/>
        <w:spacing w:line="276" w:lineRule="auto"/>
        <w:ind w:left="332"/>
        <w:jc w:val="both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>*** مستو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ى</w:t>
      </w:r>
      <w:r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 xml:space="preserve"> رضا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 xml:space="preserve"> </w:t>
      </w:r>
      <w:r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 xml:space="preserve">الوحدات عن توافر الإحصاءات والبيانات </w:t>
      </w:r>
    </w:p>
    <w:p w:rsidR="00972EDF" w:rsidRPr="00851D9A" w:rsidRDefault="00B52A21" w:rsidP="00A10460">
      <w:pPr>
        <w:pStyle w:val="a3"/>
        <w:tabs>
          <w:tab w:val="right" w:pos="368"/>
        </w:tabs>
        <w:bidi/>
        <w:spacing w:line="276" w:lineRule="auto"/>
        <w:ind w:left="332"/>
        <w:jc w:val="both"/>
        <w:rPr>
          <w:rFonts w:asciiTheme="majorBidi" w:eastAsia="Calibri" w:hAnsiTheme="majorBidi" w:cstheme="majorBidi"/>
          <w:b/>
          <w:sz w:val="28"/>
          <w:szCs w:val="28"/>
          <w:rtl/>
        </w:rPr>
      </w:pPr>
      <w:hyperlink r:id="rId12" w:history="1"/>
      <w:r w:rsidR="00972EDF" w:rsidRPr="00851D9A">
        <w:rPr>
          <w:rFonts w:asciiTheme="majorBidi" w:eastAsia="Calibri" w:hAnsiTheme="majorBidi" w:cstheme="majorBidi"/>
          <w:b/>
          <w:sz w:val="28"/>
          <w:szCs w:val="28"/>
          <w:rtl/>
        </w:rPr>
        <w:t xml:space="preserve">*** </w:t>
      </w:r>
      <w:r w:rsidR="00972EDF"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>نسبة الوحدات والإدارات والأقسام التي لديها دليل تنظيمي</w:t>
      </w:r>
    </w:p>
    <w:p w:rsidR="00972EDF" w:rsidRPr="00851D9A" w:rsidRDefault="00972EDF" w:rsidP="00A10460">
      <w:pPr>
        <w:pStyle w:val="a3"/>
        <w:tabs>
          <w:tab w:val="right" w:pos="368"/>
        </w:tabs>
        <w:bidi/>
        <w:spacing w:line="276" w:lineRule="auto"/>
        <w:ind w:left="332"/>
        <w:jc w:val="both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 xml:space="preserve">*** نسبة الوحدات  التي لديها ادلة ارشادية للمستفيدين  </w:t>
      </w:r>
    </w:p>
    <w:p w:rsidR="00972EDF" w:rsidRPr="00851D9A" w:rsidRDefault="00972EDF" w:rsidP="00A10460">
      <w:pPr>
        <w:pStyle w:val="a3"/>
        <w:tabs>
          <w:tab w:val="right" w:pos="368"/>
        </w:tabs>
        <w:bidi/>
        <w:spacing w:line="276" w:lineRule="auto"/>
        <w:ind w:left="332"/>
        <w:jc w:val="both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**كفاية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البنية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التحتية</w:t>
      </w:r>
    </w:p>
    <w:p w:rsidR="00972EDF" w:rsidRPr="00851D9A" w:rsidRDefault="00972EDF" w:rsidP="00A10460">
      <w:pPr>
        <w:pStyle w:val="a3"/>
        <w:tabs>
          <w:tab w:val="right" w:pos="368"/>
        </w:tabs>
        <w:bidi/>
        <w:spacing w:line="276" w:lineRule="auto"/>
        <w:ind w:left="332"/>
        <w:jc w:val="both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***</w:t>
      </w:r>
      <w:r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 xml:space="preserve"> مستوى رضا اعضاء هيئة التدريس والموظفين والطلبة  عن الكفاءة التشغيلية للمرافق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 xml:space="preserve"> </w:t>
      </w:r>
      <w:r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 xml:space="preserve">والخدمات </w:t>
      </w:r>
    </w:p>
    <w:p w:rsidR="00972EDF" w:rsidRPr="00851D9A" w:rsidRDefault="00D576A6" w:rsidP="00A10460">
      <w:pPr>
        <w:pStyle w:val="a3"/>
        <w:tabs>
          <w:tab w:val="right" w:pos="368"/>
        </w:tabs>
        <w:bidi/>
        <w:spacing w:line="276" w:lineRule="auto"/>
        <w:ind w:left="332"/>
        <w:jc w:val="both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 xml:space="preserve">* </w:t>
      </w:r>
      <w:r w:rsidR="00972EDF"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 xml:space="preserve">تقييم المستفيدين لخدمات تقنية المعلومات ( توفر الخدمة </w:t>
      </w:r>
      <w:r w:rsidR="00972EDF"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–</w:t>
      </w:r>
      <w:r w:rsidR="00972EDF"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 xml:space="preserve">الامن  -الصيانة الدعم الفني </w:t>
      </w:r>
      <w:r w:rsidR="00972EDF"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–</w:t>
      </w:r>
      <w:r w:rsidR="00972EDF"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 xml:space="preserve"> البرامج </w:t>
      </w:r>
      <w:r w:rsidR="00972EDF" w:rsidRPr="00851D9A">
        <w:rPr>
          <w:rFonts w:asciiTheme="majorBidi" w:eastAsia="Calibri" w:hAnsiTheme="majorBidi" w:cstheme="majorBidi"/>
          <w:b/>
          <w:sz w:val="28"/>
          <w:szCs w:val="28"/>
          <w:rtl/>
        </w:rPr>
        <w:t xml:space="preserve">والاجهزة) </w:t>
      </w:r>
    </w:p>
    <w:p w:rsidR="00972EDF" w:rsidRPr="00851D9A" w:rsidRDefault="00972EDF" w:rsidP="00A10460">
      <w:pPr>
        <w:pStyle w:val="a3"/>
        <w:tabs>
          <w:tab w:val="right" w:pos="368"/>
        </w:tabs>
        <w:bidi/>
        <w:spacing w:line="276" w:lineRule="auto"/>
        <w:ind w:left="332"/>
        <w:jc w:val="both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</w:t>
      </w:r>
      <w:r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 xml:space="preserve">تقييم المستفيدين من خدمات التعليم الالكتروني . </w:t>
      </w:r>
    </w:p>
    <w:p w:rsidR="00972EDF" w:rsidRPr="00851D9A" w:rsidRDefault="00972EDF" w:rsidP="00A10460">
      <w:pPr>
        <w:pStyle w:val="a3"/>
        <w:tabs>
          <w:tab w:val="right" w:pos="368"/>
        </w:tabs>
        <w:bidi/>
        <w:spacing w:line="276" w:lineRule="auto"/>
        <w:ind w:left="332"/>
        <w:jc w:val="both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**عدد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الزوار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الشهري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للمحتوى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المعرفي لموقع الجامعة (نسبة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الزيارات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المحلية- نسبة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الزيارات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العالمية)</w:t>
      </w:r>
    </w:p>
    <w:p w:rsidR="00972EDF" w:rsidRPr="00851D9A" w:rsidRDefault="00972EDF" w:rsidP="00A10460">
      <w:pPr>
        <w:pStyle w:val="a3"/>
        <w:tabs>
          <w:tab w:val="right" w:pos="368"/>
        </w:tabs>
        <w:bidi/>
        <w:spacing w:line="276" w:lineRule="auto"/>
        <w:ind w:left="332"/>
        <w:jc w:val="both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 xml:space="preserve">*** مستوى رضا منسوبي الجامعة عن توافر وسائل الأمن والسلامة </w:t>
      </w:r>
    </w:p>
    <w:p w:rsidR="00972EDF" w:rsidRPr="00851D9A" w:rsidRDefault="00972EDF" w:rsidP="00A10460">
      <w:pPr>
        <w:pStyle w:val="a3"/>
        <w:tabs>
          <w:tab w:val="right" w:pos="368"/>
        </w:tabs>
        <w:bidi/>
        <w:spacing w:line="276" w:lineRule="auto"/>
        <w:ind w:left="332"/>
        <w:jc w:val="both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>*** مستوي رضا عن الاستجابة لشكاوى الأعطال والصيانة</w:t>
      </w:r>
    </w:p>
    <w:p w:rsidR="00972EDF" w:rsidRPr="00851D9A" w:rsidRDefault="00972EDF" w:rsidP="00A10460">
      <w:pPr>
        <w:pStyle w:val="a3"/>
        <w:tabs>
          <w:tab w:val="right" w:pos="368"/>
        </w:tabs>
        <w:bidi/>
        <w:spacing w:line="276" w:lineRule="auto"/>
        <w:ind w:left="332"/>
        <w:jc w:val="both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>*** معدل النمو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 xml:space="preserve"> </w:t>
      </w:r>
      <w:r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 xml:space="preserve">في اعداد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المسجلين في برامج التعليم المستمر</w:t>
      </w:r>
    </w:p>
    <w:p w:rsidR="00972EDF" w:rsidRPr="00851D9A" w:rsidRDefault="00972EDF" w:rsidP="00A10460">
      <w:pPr>
        <w:pStyle w:val="a3"/>
        <w:tabs>
          <w:tab w:val="right" w:pos="368"/>
        </w:tabs>
        <w:bidi/>
        <w:spacing w:line="276" w:lineRule="auto"/>
        <w:ind w:left="332"/>
        <w:jc w:val="both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 xml:space="preserve">***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 xml:space="preserve">مستوى رضا المستفيدين </w:t>
      </w:r>
      <w:r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 xml:space="preserve">من برامج التعليم المستمر </w:t>
      </w:r>
    </w:p>
    <w:p w:rsidR="00972EDF" w:rsidRPr="00851D9A" w:rsidRDefault="00972EDF" w:rsidP="00A10460">
      <w:pPr>
        <w:pStyle w:val="a3"/>
        <w:tabs>
          <w:tab w:val="right" w:pos="368"/>
        </w:tabs>
        <w:bidi/>
        <w:spacing w:line="276" w:lineRule="auto"/>
        <w:ind w:left="332"/>
        <w:jc w:val="both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>**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مستوى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التعاون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بين</w:t>
      </w:r>
      <w:r w:rsidRPr="00851D9A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الجامع</w:t>
      </w:r>
      <w:r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>ة و الجامعات الوطنية والدولية .</w:t>
      </w:r>
    </w:p>
    <w:p w:rsidR="00972EDF" w:rsidRPr="00851D9A" w:rsidRDefault="00972EDF" w:rsidP="00A10460">
      <w:pPr>
        <w:pStyle w:val="a3"/>
        <w:tabs>
          <w:tab w:val="right" w:pos="368"/>
        </w:tabs>
        <w:bidi/>
        <w:spacing w:line="276" w:lineRule="auto"/>
        <w:ind w:left="332"/>
        <w:jc w:val="both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 xml:space="preserve">*** عدد </w:t>
      </w:r>
      <w:r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>ال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 xml:space="preserve">برامج </w:t>
      </w:r>
      <w:r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>السنوية ل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لشراكة و التعاون مع مؤسسات المجتمع والقطاع الخاص.</w:t>
      </w:r>
    </w:p>
    <w:p w:rsidR="00972EDF" w:rsidRPr="00851D9A" w:rsidRDefault="00972EDF" w:rsidP="00A10460">
      <w:pPr>
        <w:pStyle w:val="a3"/>
        <w:tabs>
          <w:tab w:val="right" w:pos="368"/>
        </w:tabs>
        <w:bidi/>
        <w:spacing w:line="276" w:lineRule="auto"/>
        <w:ind w:left="332"/>
        <w:jc w:val="both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 xml:space="preserve"> </w:t>
      </w:r>
      <w:hyperlink r:id="rId13" w:history="1">
        <w:r w:rsidRPr="00851D9A">
          <w:rPr>
            <w:rFonts w:asciiTheme="majorBidi" w:eastAsia="Calibri" w:hAnsiTheme="majorBidi" w:cstheme="majorBidi"/>
            <w:b/>
            <w:sz w:val="28"/>
            <w:szCs w:val="28"/>
            <w:rtl/>
          </w:rPr>
          <w:t>***</w:t>
        </w:r>
      </w:hyperlink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 xml:space="preserve"> </w:t>
      </w:r>
      <w:r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>عدد الاستشارات والخدمات المقدمة للمجتمع المحلي و قطاع الاع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مال .</w:t>
      </w:r>
    </w:p>
    <w:p w:rsidR="00972EDF" w:rsidRPr="00851D9A" w:rsidRDefault="00972EDF" w:rsidP="00A10460">
      <w:pPr>
        <w:pStyle w:val="a3"/>
        <w:tabs>
          <w:tab w:val="right" w:pos="368"/>
        </w:tabs>
        <w:bidi/>
        <w:spacing w:line="276" w:lineRule="auto"/>
        <w:ind w:left="332"/>
        <w:jc w:val="both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*عدد برامج التثقيف المجتمعي المقدمة نسبة ل</w:t>
      </w:r>
      <w:r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 xml:space="preserve">اجمالي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عدد الأقسام</w:t>
      </w:r>
    </w:p>
    <w:p w:rsidR="00972EDF" w:rsidRPr="00851D9A" w:rsidRDefault="00972EDF" w:rsidP="00A10460">
      <w:pPr>
        <w:pStyle w:val="a3"/>
        <w:tabs>
          <w:tab w:val="right" w:pos="368"/>
        </w:tabs>
        <w:bidi/>
        <w:spacing w:line="276" w:lineRule="auto"/>
        <w:ind w:left="332"/>
        <w:jc w:val="both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 xml:space="preserve">*نسبة أعضاء هيئة التدريس و الموظفين الذين </w:t>
      </w:r>
      <w:r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>شاركوا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 xml:space="preserve"> في أنشطة  </w:t>
      </w:r>
      <w:r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 xml:space="preserve">وبرامج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 xml:space="preserve">خدمة المجتمع </w:t>
      </w:r>
    </w:p>
    <w:p w:rsidR="00972EDF" w:rsidRPr="00851D9A" w:rsidRDefault="00972EDF" w:rsidP="00A10460">
      <w:pPr>
        <w:pStyle w:val="a3"/>
        <w:tabs>
          <w:tab w:val="right" w:pos="368"/>
        </w:tabs>
        <w:bidi/>
        <w:spacing w:line="276" w:lineRule="auto"/>
        <w:ind w:left="332"/>
        <w:jc w:val="both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>***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 xml:space="preserve">نسبة </w:t>
      </w:r>
      <w:r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 xml:space="preserve">الطلبة 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المش</w:t>
      </w:r>
      <w:r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>ا</w:t>
      </w: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ركين في أنشطة</w:t>
      </w:r>
      <w:r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 xml:space="preserve"> تطوعية لخدمة المجتمع.</w:t>
      </w:r>
    </w:p>
    <w:p w:rsidR="00972EDF" w:rsidRPr="00851D9A" w:rsidRDefault="00972EDF" w:rsidP="00A10460">
      <w:pPr>
        <w:pStyle w:val="a3"/>
        <w:tabs>
          <w:tab w:val="right" w:pos="368"/>
        </w:tabs>
        <w:bidi/>
        <w:spacing w:line="276" w:lineRule="auto"/>
        <w:ind w:left="332"/>
        <w:jc w:val="both"/>
        <w:rPr>
          <w:rFonts w:asciiTheme="majorBidi" w:eastAsia="Calibri" w:hAnsiTheme="majorBidi" w:cstheme="majorBidi"/>
          <w:b/>
          <w:sz w:val="28"/>
          <w:szCs w:val="28"/>
          <w:rtl/>
        </w:rPr>
      </w:pPr>
      <w:r w:rsidRPr="00851D9A">
        <w:rPr>
          <w:rFonts w:asciiTheme="majorBidi" w:eastAsia="Calibri" w:hAnsiTheme="majorBidi" w:cstheme="majorBidi"/>
          <w:b/>
          <w:sz w:val="28"/>
          <w:szCs w:val="28"/>
          <w:rtl/>
        </w:rPr>
        <w:t>***</w:t>
      </w:r>
      <w:r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 xml:space="preserve"> عدد البرامج و الفعاليات السنوية في مجال  الحفاظ على التراث الثقافي للمجتمع </w:t>
      </w:r>
    </w:p>
    <w:p w:rsidR="00972EDF" w:rsidRPr="00851D9A" w:rsidRDefault="00B52A21" w:rsidP="00A10460">
      <w:pPr>
        <w:pStyle w:val="a3"/>
        <w:tabs>
          <w:tab w:val="right" w:pos="368"/>
        </w:tabs>
        <w:bidi/>
        <w:spacing w:line="276" w:lineRule="auto"/>
        <w:ind w:left="332"/>
        <w:jc w:val="both"/>
        <w:rPr>
          <w:rFonts w:asciiTheme="majorBidi" w:eastAsia="Calibri" w:hAnsiTheme="majorBidi" w:cstheme="majorBidi"/>
          <w:b/>
          <w:sz w:val="28"/>
          <w:szCs w:val="28"/>
          <w:rtl/>
        </w:rPr>
      </w:pPr>
      <w:hyperlink r:id="rId14" w:history="1">
        <w:r w:rsidR="00972EDF" w:rsidRPr="00851D9A">
          <w:rPr>
            <w:rFonts w:asciiTheme="majorBidi" w:eastAsia="Calibri" w:hAnsiTheme="majorBidi" w:cstheme="majorBidi" w:hint="cs"/>
            <w:b/>
            <w:sz w:val="28"/>
            <w:szCs w:val="28"/>
            <w:rtl/>
          </w:rPr>
          <w:t>***</w:t>
        </w:r>
      </w:hyperlink>
      <w:r w:rsidR="00972EDF" w:rsidRPr="00851D9A">
        <w:rPr>
          <w:rFonts w:asciiTheme="majorBidi" w:eastAsia="Calibri" w:hAnsiTheme="majorBidi" w:cstheme="majorBidi" w:hint="cs"/>
          <w:b/>
          <w:sz w:val="28"/>
          <w:szCs w:val="28"/>
          <w:rtl/>
        </w:rPr>
        <w:t xml:space="preserve"> نسبة المقررات في البرامج الدراسية التي تهتم بقضايا التمنية المستدامة </w:t>
      </w:r>
    </w:p>
    <w:p w:rsidR="00937302" w:rsidRPr="008C3FFC" w:rsidRDefault="00937302" w:rsidP="008C3FFC">
      <w:pPr>
        <w:pStyle w:val="a3"/>
        <w:tabs>
          <w:tab w:val="right" w:pos="368"/>
          <w:tab w:val="left" w:pos="3918"/>
        </w:tabs>
        <w:bidi/>
        <w:spacing w:line="360" w:lineRule="auto"/>
        <w:ind w:left="332"/>
        <w:rPr>
          <w:rFonts w:ascii="Calibri" w:eastAsia="Calibri" w:hAnsi="Calibri" w:cs="GE SS Text Light"/>
          <w:bCs/>
          <w:sz w:val="24"/>
          <w:szCs w:val="24"/>
          <w:rtl/>
        </w:rPr>
      </w:pPr>
    </w:p>
    <w:p w:rsidR="00937302" w:rsidRPr="00972EDF" w:rsidRDefault="00937302" w:rsidP="00937302">
      <w:pPr>
        <w:pStyle w:val="a3"/>
        <w:tabs>
          <w:tab w:val="right" w:pos="431"/>
        </w:tabs>
        <w:bidi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937302" w:rsidRDefault="00937302" w:rsidP="00937302">
      <w:pPr>
        <w:pStyle w:val="a3"/>
        <w:tabs>
          <w:tab w:val="right" w:pos="431"/>
        </w:tabs>
        <w:bidi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rtl/>
        </w:rPr>
      </w:pPr>
    </w:p>
    <w:sectPr w:rsidR="00937302" w:rsidSect="00767D8F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A21" w:rsidRDefault="00B52A21" w:rsidP="00DD35E6">
      <w:r>
        <w:separator/>
      </w:r>
    </w:p>
  </w:endnote>
  <w:endnote w:type="continuationSeparator" w:id="0">
    <w:p w:rsidR="00B52A21" w:rsidRDefault="00B52A21" w:rsidP="00DD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awi Shaf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 SS Text Light">
    <w:altName w:val="Times New Roman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Hacen Samra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GE SS Text Bold">
    <w:altName w:val="Times New Roman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A21" w:rsidRDefault="00B52A21" w:rsidP="00DD35E6">
      <w:r>
        <w:separator/>
      </w:r>
    </w:p>
  </w:footnote>
  <w:footnote w:type="continuationSeparator" w:id="0">
    <w:p w:rsidR="00B52A21" w:rsidRDefault="00B52A21" w:rsidP="00DD3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523B"/>
    <w:multiLevelType w:val="hybridMultilevel"/>
    <w:tmpl w:val="D5CC6AB8"/>
    <w:lvl w:ilvl="0" w:tplc="0409000F">
      <w:start w:val="1"/>
      <w:numFmt w:val="decimal"/>
      <w:lvlText w:val="%1."/>
      <w:lvlJc w:val="left"/>
      <w:pPr>
        <w:ind w:left="998" w:hanging="360"/>
      </w:pPr>
    </w:lvl>
    <w:lvl w:ilvl="1" w:tplc="04090019" w:tentative="1">
      <w:start w:val="1"/>
      <w:numFmt w:val="lowerLetter"/>
      <w:lvlText w:val="%2."/>
      <w:lvlJc w:val="left"/>
      <w:pPr>
        <w:ind w:left="1718" w:hanging="360"/>
      </w:pPr>
    </w:lvl>
    <w:lvl w:ilvl="2" w:tplc="0409001B" w:tentative="1">
      <w:start w:val="1"/>
      <w:numFmt w:val="lowerRoman"/>
      <w:lvlText w:val="%3."/>
      <w:lvlJc w:val="right"/>
      <w:pPr>
        <w:ind w:left="2438" w:hanging="180"/>
      </w:pPr>
    </w:lvl>
    <w:lvl w:ilvl="3" w:tplc="0409000F" w:tentative="1">
      <w:start w:val="1"/>
      <w:numFmt w:val="decimal"/>
      <w:lvlText w:val="%4."/>
      <w:lvlJc w:val="left"/>
      <w:pPr>
        <w:ind w:left="3158" w:hanging="360"/>
      </w:pPr>
    </w:lvl>
    <w:lvl w:ilvl="4" w:tplc="04090019" w:tentative="1">
      <w:start w:val="1"/>
      <w:numFmt w:val="lowerLetter"/>
      <w:lvlText w:val="%5."/>
      <w:lvlJc w:val="left"/>
      <w:pPr>
        <w:ind w:left="3878" w:hanging="360"/>
      </w:pPr>
    </w:lvl>
    <w:lvl w:ilvl="5" w:tplc="0409001B" w:tentative="1">
      <w:start w:val="1"/>
      <w:numFmt w:val="lowerRoman"/>
      <w:lvlText w:val="%6."/>
      <w:lvlJc w:val="right"/>
      <w:pPr>
        <w:ind w:left="4598" w:hanging="180"/>
      </w:pPr>
    </w:lvl>
    <w:lvl w:ilvl="6" w:tplc="0409000F" w:tentative="1">
      <w:start w:val="1"/>
      <w:numFmt w:val="decimal"/>
      <w:lvlText w:val="%7."/>
      <w:lvlJc w:val="left"/>
      <w:pPr>
        <w:ind w:left="5318" w:hanging="360"/>
      </w:pPr>
    </w:lvl>
    <w:lvl w:ilvl="7" w:tplc="04090019" w:tentative="1">
      <w:start w:val="1"/>
      <w:numFmt w:val="lowerLetter"/>
      <w:lvlText w:val="%8."/>
      <w:lvlJc w:val="left"/>
      <w:pPr>
        <w:ind w:left="6038" w:hanging="360"/>
      </w:pPr>
    </w:lvl>
    <w:lvl w:ilvl="8" w:tplc="040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" w15:restartNumberingAfterBreak="0">
    <w:nsid w:val="0D467624"/>
    <w:multiLevelType w:val="hybridMultilevel"/>
    <w:tmpl w:val="148A6484"/>
    <w:lvl w:ilvl="0" w:tplc="0809000F">
      <w:start w:val="1"/>
      <w:numFmt w:val="decimal"/>
      <w:lvlText w:val="%1."/>
      <w:lvlJc w:val="left"/>
      <w:pPr>
        <w:ind w:left="1052" w:hanging="360"/>
      </w:pPr>
    </w:lvl>
    <w:lvl w:ilvl="1" w:tplc="08090019" w:tentative="1">
      <w:start w:val="1"/>
      <w:numFmt w:val="lowerLetter"/>
      <w:lvlText w:val="%2."/>
      <w:lvlJc w:val="left"/>
      <w:pPr>
        <w:ind w:left="1772" w:hanging="360"/>
      </w:pPr>
    </w:lvl>
    <w:lvl w:ilvl="2" w:tplc="0809001B" w:tentative="1">
      <w:start w:val="1"/>
      <w:numFmt w:val="lowerRoman"/>
      <w:lvlText w:val="%3."/>
      <w:lvlJc w:val="right"/>
      <w:pPr>
        <w:ind w:left="2492" w:hanging="180"/>
      </w:pPr>
    </w:lvl>
    <w:lvl w:ilvl="3" w:tplc="0809000F" w:tentative="1">
      <w:start w:val="1"/>
      <w:numFmt w:val="decimal"/>
      <w:lvlText w:val="%4."/>
      <w:lvlJc w:val="left"/>
      <w:pPr>
        <w:ind w:left="3212" w:hanging="360"/>
      </w:pPr>
    </w:lvl>
    <w:lvl w:ilvl="4" w:tplc="08090019" w:tentative="1">
      <w:start w:val="1"/>
      <w:numFmt w:val="lowerLetter"/>
      <w:lvlText w:val="%5."/>
      <w:lvlJc w:val="left"/>
      <w:pPr>
        <w:ind w:left="3932" w:hanging="360"/>
      </w:pPr>
    </w:lvl>
    <w:lvl w:ilvl="5" w:tplc="0809001B" w:tentative="1">
      <w:start w:val="1"/>
      <w:numFmt w:val="lowerRoman"/>
      <w:lvlText w:val="%6."/>
      <w:lvlJc w:val="right"/>
      <w:pPr>
        <w:ind w:left="4652" w:hanging="180"/>
      </w:pPr>
    </w:lvl>
    <w:lvl w:ilvl="6" w:tplc="0809000F" w:tentative="1">
      <w:start w:val="1"/>
      <w:numFmt w:val="decimal"/>
      <w:lvlText w:val="%7."/>
      <w:lvlJc w:val="left"/>
      <w:pPr>
        <w:ind w:left="5372" w:hanging="360"/>
      </w:pPr>
    </w:lvl>
    <w:lvl w:ilvl="7" w:tplc="08090019" w:tentative="1">
      <w:start w:val="1"/>
      <w:numFmt w:val="lowerLetter"/>
      <w:lvlText w:val="%8."/>
      <w:lvlJc w:val="left"/>
      <w:pPr>
        <w:ind w:left="6092" w:hanging="360"/>
      </w:pPr>
    </w:lvl>
    <w:lvl w:ilvl="8" w:tplc="08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" w15:restartNumberingAfterBreak="0">
    <w:nsid w:val="109132DE"/>
    <w:multiLevelType w:val="hybridMultilevel"/>
    <w:tmpl w:val="4934AE96"/>
    <w:lvl w:ilvl="0" w:tplc="8104073A">
      <w:start w:val="1"/>
      <w:numFmt w:val="decimal"/>
      <w:lvlText w:val="%1-"/>
      <w:lvlJc w:val="left"/>
      <w:pPr>
        <w:ind w:left="9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8" w:hanging="360"/>
      </w:pPr>
    </w:lvl>
    <w:lvl w:ilvl="2" w:tplc="0409001B" w:tentative="1">
      <w:start w:val="1"/>
      <w:numFmt w:val="lowerRoman"/>
      <w:lvlText w:val="%3."/>
      <w:lvlJc w:val="right"/>
      <w:pPr>
        <w:ind w:left="2438" w:hanging="180"/>
      </w:pPr>
    </w:lvl>
    <w:lvl w:ilvl="3" w:tplc="0409000F" w:tentative="1">
      <w:start w:val="1"/>
      <w:numFmt w:val="decimal"/>
      <w:lvlText w:val="%4."/>
      <w:lvlJc w:val="left"/>
      <w:pPr>
        <w:ind w:left="3158" w:hanging="360"/>
      </w:pPr>
    </w:lvl>
    <w:lvl w:ilvl="4" w:tplc="04090019" w:tentative="1">
      <w:start w:val="1"/>
      <w:numFmt w:val="lowerLetter"/>
      <w:lvlText w:val="%5."/>
      <w:lvlJc w:val="left"/>
      <w:pPr>
        <w:ind w:left="3878" w:hanging="360"/>
      </w:pPr>
    </w:lvl>
    <w:lvl w:ilvl="5" w:tplc="0409001B" w:tentative="1">
      <w:start w:val="1"/>
      <w:numFmt w:val="lowerRoman"/>
      <w:lvlText w:val="%6."/>
      <w:lvlJc w:val="right"/>
      <w:pPr>
        <w:ind w:left="4598" w:hanging="180"/>
      </w:pPr>
    </w:lvl>
    <w:lvl w:ilvl="6" w:tplc="0409000F" w:tentative="1">
      <w:start w:val="1"/>
      <w:numFmt w:val="decimal"/>
      <w:lvlText w:val="%7."/>
      <w:lvlJc w:val="left"/>
      <w:pPr>
        <w:ind w:left="5318" w:hanging="360"/>
      </w:pPr>
    </w:lvl>
    <w:lvl w:ilvl="7" w:tplc="04090019" w:tentative="1">
      <w:start w:val="1"/>
      <w:numFmt w:val="lowerLetter"/>
      <w:lvlText w:val="%8."/>
      <w:lvlJc w:val="left"/>
      <w:pPr>
        <w:ind w:left="6038" w:hanging="360"/>
      </w:pPr>
    </w:lvl>
    <w:lvl w:ilvl="8" w:tplc="040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3" w15:restartNumberingAfterBreak="0">
    <w:nsid w:val="12AA26C1"/>
    <w:multiLevelType w:val="hybridMultilevel"/>
    <w:tmpl w:val="D2E05944"/>
    <w:lvl w:ilvl="0" w:tplc="87763D08">
      <w:start w:val="4"/>
      <w:numFmt w:val="decimal"/>
      <w:lvlText w:val="%1&gt;"/>
      <w:lvlJc w:val="left"/>
      <w:pPr>
        <w:ind w:left="4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4" w15:restartNumberingAfterBreak="0">
    <w:nsid w:val="15144225"/>
    <w:multiLevelType w:val="hybridMultilevel"/>
    <w:tmpl w:val="F27ADC4A"/>
    <w:lvl w:ilvl="0" w:tplc="69788220">
      <w:start w:val="1"/>
      <w:numFmt w:val="decimal"/>
      <w:lvlText w:val="%1-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5" w15:restartNumberingAfterBreak="0">
    <w:nsid w:val="18121111"/>
    <w:multiLevelType w:val="hybridMultilevel"/>
    <w:tmpl w:val="C198630C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6" w15:restartNumberingAfterBreak="0">
    <w:nsid w:val="19546E39"/>
    <w:multiLevelType w:val="hybridMultilevel"/>
    <w:tmpl w:val="1FC64B9C"/>
    <w:lvl w:ilvl="0" w:tplc="2FA056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B4CA6"/>
    <w:multiLevelType w:val="hybridMultilevel"/>
    <w:tmpl w:val="E4948F58"/>
    <w:lvl w:ilvl="0" w:tplc="54BE9454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1D9E745E"/>
    <w:multiLevelType w:val="hybridMultilevel"/>
    <w:tmpl w:val="3558E328"/>
    <w:lvl w:ilvl="0" w:tplc="D73A8B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7399F"/>
    <w:multiLevelType w:val="hybridMultilevel"/>
    <w:tmpl w:val="431A8BE8"/>
    <w:lvl w:ilvl="0" w:tplc="94AAB722">
      <w:start w:val="12"/>
      <w:numFmt w:val="bullet"/>
      <w:lvlText w:val=""/>
      <w:lvlJc w:val="left"/>
      <w:pPr>
        <w:ind w:left="55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0" w15:restartNumberingAfterBreak="0">
    <w:nsid w:val="2667709D"/>
    <w:multiLevelType w:val="hybridMultilevel"/>
    <w:tmpl w:val="68669054"/>
    <w:lvl w:ilvl="0" w:tplc="0409000D">
      <w:start w:val="1"/>
      <w:numFmt w:val="bullet"/>
      <w:lvlText w:val=""/>
      <w:lvlJc w:val="left"/>
      <w:pPr>
        <w:ind w:left="4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1" w15:restartNumberingAfterBreak="0">
    <w:nsid w:val="2C590BA7"/>
    <w:multiLevelType w:val="hybridMultilevel"/>
    <w:tmpl w:val="4D4241D0"/>
    <w:lvl w:ilvl="0" w:tplc="5A98008A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awi Shaf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42DF7"/>
    <w:multiLevelType w:val="hybridMultilevel"/>
    <w:tmpl w:val="5380ABCA"/>
    <w:lvl w:ilvl="0" w:tplc="AC607F9E">
      <w:start w:val="1"/>
      <w:numFmt w:val="bullet"/>
      <w:lvlText w:val=""/>
      <w:lvlJc w:val="left"/>
      <w:pPr>
        <w:ind w:left="49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3" w15:restartNumberingAfterBreak="0">
    <w:nsid w:val="37A90A61"/>
    <w:multiLevelType w:val="hybridMultilevel"/>
    <w:tmpl w:val="A9C4577E"/>
    <w:lvl w:ilvl="0" w:tplc="0409000F">
      <w:start w:val="1"/>
      <w:numFmt w:val="decimal"/>
      <w:lvlText w:val="%1."/>
      <w:lvlJc w:val="left"/>
      <w:pPr>
        <w:ind w:left="1052" w:hanging="360"/>
      </w:pPr>
    </w:lvl>
    <w:lvl w:ilvl="1" w:tplc="04090019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4" w15:restartNumberingAfterBreak="0">
    <w:nsid w:val="38E42F7C"/>
    <w:multiLevelType w:val="hybridMultilevel"/>
    <w:tmpl w:val="1E309132"/>
    <w:lvl w:ilvl="0" w:tplc="FF46E4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BA782C28">
      <w:numFmt w:val="bullet"/>
      <w:lvlText w:val=""/>
      <w:lvlJc w:val="left"/>
      <w:pPr>
        <w:ind w:left="1647" w:hanging="360"/>
      </w:pPr>
      <w:rPr>
        <w:rFonts w:ascii="Symbol" w:eastAsia="Calibri" w:hAnsi="Symbol" w:cs="GE SS Text Light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B003074"/>
    <w:multiLevelType w:val="hybridMultilevel"/>
    <w:tmpl w:val="685E42B2"/>
    <w:lvl w:ilvl="0" w:tplc="F57C5990">
      <w:start w:val="12"/>
      <w:numFmt w:val="bullet"/>
      <w:lvlText w:val=""/>
      <w:lvlJc w:val="left"/>
      <w:pPr>
        <w:ind w:left="49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6" w15:restartNumberingAfterBreak="0">
    <w:nsid w:val="3E4941FD"/>
    <w:multiLevelType w:val="hybridMultilevel"/>
    <w:tmpl w:val="43F8FC6A"/>
    <w:lvl w:ilvl="0" w:tplc="5A98008A">
      <w:start w:val="1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Alawi Shaf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97506"/>
    <w:multiLevelType w:val="hybridMultilevel"/>
    <w:tmpl w:val="6C80C122"/>
    <w:lvl w:ilvl="0" w:tplc="91200DD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538C0"/>
    <w:multiLevelType w:val="hybridMultilevel"/>
    <w:tmpl w:val="9FCCE4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23A7C"/>
    <w:multiLevelType w:val="hybridMultilevel"/>
    <w:tmpl w:val="3D5C41E8"/>
    <w:lvl w:ilvl="0" w:tplc="54BE9454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4A1F420B"/>
    <w:multiLevelType w:val="hybridMultilevel"/>
    <w:tmpl w:val="B59EF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74D6E"/>
    <w:multiLevelType w:val="hybridMultilevel"/>
    <w:tmpl w:val="713A5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043B4"/>
    <w:multiLevelType w:val="hybridMultilevel"/>
    <w:tmpl w:val="3FA8A0C4"/>
    <w:lvl w:ilvl="0" w:tplc="13668A54">
      <w:numFmt w:val="bullet"/>
      <w:lvlText w:val=""/>
      <w:lvlJc w:val="left"/>
      <w:pPr>
        <w:ind w:left="692" w:hanging="360"/>
      </w:pPr>
      <w:rPr>
        <w:rFonts w:ascii="Symbol" w:eastAsia="Calibri" w:hAnsi="Symbol" w:cs="GE SS Text Light" w:hint="default"/>
      </w:rPr>
    </w:lvl>
    <w:lvl w:ilvl="1" w:tplc="04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23" w15:restartNumberingAfterBreak="0">
    <w:nsid w:val="4E780571"/>
    <w:multiLevelType w:val="hybridMultilevel"/>
    <w:tmpl w:val="D7B490C6"/>
    <w:lvl w:ilvl="0" w:tplc="EB68ACF6">
      <w:numFmt w:val="bullet"/>
      <w:lvlText w:val=""/>
      <w:lvlJc w:val="left"/>
      <w:pPr>
        <w:ind w:left="49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24" w15:restartNumberingAfterBreak="0">
    <w:nsid w:val="5272173B"/>
    <w:multiLevelType w:val="hybridMultilevel"/>
    <w:tmpl w:val="6CD6AB1C"/>
    <w:lvl w:ilvl="0" w:tplc="466AA98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500B7"/>
    <w:multiLevelType w:val="hybridMultilevel"/>
    <w:tmpl w:val="729E92F2"/>
    <w:lvl w:ilvl="0" w:tplc="FF46E47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59222926"/>
    <w:multiLevelType w:val="hybridMultilevel"/>
    <w:tmpl w:val="A22E2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F2422"/>
    <w:multiLevelType w:val="hybridMultilevel"/>
    <w:tmpl w:val="A9FEFF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CB0A18"/>
    <w:multiLevelType w:val="hybridMultilevel"/>
    <w:tmpl w:val="DBAC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A1A71"/>
    <w:multiLevelType w:val="hybridMultilevel"/>
    <w:tmpl w:val="6B0041A4"/>
    <w:lvl w:ilvl="0" w:tplc="54BE9454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6465332F"/>
    <w:multiLevelType w:val="hybridMultilevel"/>
    <w:tmpl w:val="1A9C5734"/>
    <w:lvl w:ilvl="0" w:tplc="CF9C0C66">
      <w:numFmt w:val="bullet"/>
      <w:lvlText w:val="-"/>
      <w:lvlJc w:val="left"/>
      <w:pPr>
        <w:ind w:left="486" w:hanging="360"/>
      </w:pPr>
      <w:rPr>
        <w:rFonts w:ascii="Calibri" w:eastAsiaTheme="minorEastAsia" w:hAnsi="Calibri" w:cs="GE SS Text Light" w:hint="default"/>
      </w:rPr>
    </w:lvl>
    <w:lvl w:ilvl="1" w:tplc="040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31" w15:restartNumberingAfterBreak="0">
    <w:nsid w:val="69D8549C"/>
    <w:multiLevelType w:val="hybridMultilevel"/>
    <w:tmpl w:val="47004F6E"/>
    <w:lvl w:ilvl="0" w:tplc="0409000F">
      <w:start w:val="1"/>
      <w:numFmt w:val="decimal"/>
      <w:lvlText w:val="%1.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2" w15:restartNumberingAfterBreak="0">
    <w:nsid w:val="6B294CAB"/>
    <w:multiLevelType w:val="hybridMultilevel"/>
    <w:tmpl w:val="D9E02550"/>
    <w:lvl w:ilvl="0" w:tplc="49246658">
      <w:numFmt w:val="bullet"/>
      <w:lvlText w:val=""/>
      <w:lvlJc w:val="left"/>
      <w:pPr>
        <w:ind w:left="49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33" w15:restartNumberingAfterBreak="0">
    <w:nsid w:val="6E410EE2"/>
    <w:multiLevelType w:val="hybridMultilevel"/>
    <w:tmpl w:val="71705532"/>
    <w:lvl w:ilvl="0" w:tplc="0409000F">
      <w:start w:val="1"/>
      <w:numFmt w:val="decimal"/>
      <w:lvlText w:val="%1."/>
      <w:lvlJc w:val="left"/>
      <w:pPr>
        <w:ind w:left="998" w:hanging="360"/>
      </w:pPr>
    </w:lvl>
    <w:lvl w:ilvl="1" w:tplc="04090019" w:tentative="1">
      <w:start w:val="1"/>
      <w:numFmt w:val="lowerLetter"/>
      <w:lvlText w:val="%2."/>
      <w:lvlJc w:val="left"/>
      <w:pPr>
        <w:ind w:left="1718" w:hanging="360"/>
      </w:pPr>
    </w:lvl>
    <w:lvl w:ilvl="2" w:tplc="0409001B" w:tentative="1">
      <w:start w:val="1"/>
      <w:numFmt w:val="lowerRoman"/>
      <w:lvlText w:val="%3."/>
      <w:lvlJc w:val="right"/>
      <w:pPr>
        <w:ind w:left="2438" w:hanging="180"/>
      </w:pPr>
    </w:lvl>
    <w:lvl w:ilvl="3" w:tplc="0409000F" w:tentative="1">
      <w:start w:val="1"/>
      <w:numFmt w:val="decimal"/>
      <w:lvlText w:val="%4."/>
      <w:lvlJc w:val="left"/>
      <w:pPr>
        <w:ind w:left="3158" w:hanging="360"/>
      </w:pPr>
    </w:lvl>
    <w:lvl w:ilvl="4" w:tplc="04090019" w:tentative="1">
      <w:start w:val="1"/>
      <w:numFmt w:val="lowerLetter"/>
      <w:lvlText w:val="%5."/>
      <w:lvlJc w:val="left"/>
      <w:pPr>
        <w:ind w:left="3878" w:hanging="360"/>
      </w:pPr>
    </w:lvl>
    <w:lvl w:ilvl="5" w:tplc="0409001B" w:tentative="1">
      <w:start w:val="1"/>
      <w:numFmt w:val="lowerRoman"/>
      <w:lvlText w:val="%6."/>
      <w:lvlJc w:val="right"/>
      <w:pPr>
        <w:ind w:left="4598" w:hanging="180"/>
      </w:pPr>
    </w:lvl>
    <w:lvl w:ilvl="6" w:tplc="0409000F" w:tentative="1">
      <w:start w:val="1"/>
      <w:numFmt w:val="decimal"/>
      <w:lvlText w:val="%7."/>
      <w:lvlJc w:val="left"/>
      <w:pPr>
        <w:ind w:left="5318" w:hanging="360"/>
      </w:pPr>
    </w:lvl>
    <w:lvl w:ilvl="7" w:tplc="04090019" w:tentative="1">
      <w:start w:val="1"/>
      <w:numFmt w:val="lowerLetter"/>
      <w:lvlText w:val="%8."/>
      <w:lvlJc w:val="left"/>
      <w:pPr>
        <w:ind w:left="6038" w:hanging="360"/>
      </w:pPr>
    </w:lvl>
    <w:lvl w:ilvl="8" w:tplc="040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34" w15:restartNumberingAfterBreak="0">
    <w:nsid w:val="70D60029"/>
    <w:multiLevelType w:val="hybridMultilevel"/>
    <w:tmpl w:val="10FE4CC8"/>
    <w:lvl w:ilvl="0" w:tplc="8104073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5F1209"/>
    <w:multiLevelType w:val="hybridMultilevel"/>
    <w:tmpl w:val="442E2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E630F"/>
    <w:multiLevelType w:val="hybridMultilevel"/>
    <w:tmpl w:val="DF6825A0"/>
    <w:lvl w:ilvl="0" w:tplc="5A98008A">
      <w:start w:val="1"/>
      <w:numFmt w:val="bullet"/>
      <w:lvlText w:val="-"/>
      <w:lvlJc w:val="left"/>
      <w:pPr>
        <w:ind w:left="486" w:hanging="360"/>
      </w:pPr>
      <w:rPr>
        <w:rFonts w:asciiTheme="minorHAnsi" w:eastAsiaTheme="minorHAnsi" w:hAnsiTheme="minorHAnsi" w:cs="Alawi Shafa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7" w15:restartNumberingAfterBreak="0">
    <w:nsid w:val="7F7A3A4A"/>
    <w:multiLevelType w:val="hybridMultilevel"/>
    <w:tmpl w:val="7F847C4A"/>
    <w:lvl w:ilvl="0" w:tplc="810407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6"/>
  </w:num>
  <w:num w:numId="4">
    <w:abstractNumId w:val="6"/>
  </w:num>
  <w:num w:numId="5">
    <w:abstractNumId w:val="36"/>
  </w:num>
  <w:num w:numId="6">
    <w:abstractNumId w:val="30"/>
  </w:num>
  <w:num w:numId="7">
    <w:abstractNumId w:val="10"/>
  </w:num>
  <w:num w:numId="8">
    <w:abstractNumId w:val="18"/>
  </w:num>
  <w:num w:numId="9">
    <w:abstractNumId w:val="5"/>
  </w:num>
  <w:num w:numId="10">
    <w:abstractNumId w:val="11"/>
  </w:num>
  <w:num w:numId="11">
    <w:abstractNumId w:val="35"/>
  </w:num>
  <w:num w:numId="12">
    <w:abstractNumId w:val="8"/>
  </w:num>
  <w:num w:numId="13">
    <w:abstractNumId w:val="19"/>
  </w:num>
  <w:num w:numId="14">
    <w:abstractNumId w:val="4"/>
  </w:num>
  <w:num w:numId="15">
    <w:abstractNumId w:val="34"/>
  </w:num>
  <w:num w:numId="16">
    <w:abstractNumId w:val="23"/>
  </w:num>
  <w:num w:numId="17">
    <w:abstractNumId w:val="32"/>
  </w:num>
  <w:num w:numId="18">
    <w:abstractNumId w:val="12"/>
  </w:num>
  <w:num w:numId="19">
    <w:abstractNumId w:val="24"/>
  </w:num>
  <w:num w:numId="20">
    <w:abstractNumId w:val="17"/>
  </w:num>
  <w:num w:numId="21">
    <w:abstractNumId w:val="15"/>
  </w:num>
  <w:num w:numId="22">
    <w:abstractNumId w:val="9"/>
  </w:num>
  <w:num w:numId="23">
    <w:abstractNumId w:val="37"/>
  </w:num>
  <w:num w:numId="24">
    <w:abstractNumId w:val="33"/>
  </w:num>
  <w:num w:numId="25">
    <w:abstractNumId w:val="2"/>
  </w:num>
  <w:num w:numId="26">
    <w:abstractNumId w:val="0"/>
  </w:num>
  <w:num w:numId="27">
    <w:abstractNumId w:val="7"/>
  </w:num>
  <w:num w:numId="28">
    <w:abstractNumId w:val="14"/>
  </w:num>
  <w:num w:numId="29">
    <w:abstractNumId w:val="29"/>
  </w:num>
  <w:num w:numId="30">
    <w:abstractNumId w:val="25"/>
  </w:num>
  <w:num w:numId="31">
    <w:abstractNumId w:val="31"/>
  </w:num>
  <w:num w:numId="32">
    <w:abstractNumId w:val="22"/>
  </w:num>
  <w:num w:numId="33">
    <w:abstractNumId w:val="13"/>
  </w:num>
  <w:num w:numId="34">
    <w:abstractNumId w:val="3"/>
  </w:num>
  <w:num w:numId="35">
    <w:abstractNumId w:val="27"/>
  </w:num>
  <w:num w:numId="36">
    <w:abstractNumId w:val="21"/>
  </w:num>
  <w:num w:numId="37">
    <w:abstractNumId w:val="28"/>
  </w:num>
  <w:num w:numId="38">
    <w:abstractNumId w:val="20"/>
  </w:num>
  <w:num w:numId="39">
    <w:abstractNumId w:val="26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FE"/>
    <w:rsid w:val="00004BA3"/>
    <w:rsid w:val="0000648C"/>
    <w:rsid w:val="000158D2"/>
    <w:rsid w:val="00021E39"/>
    <w:rsid w:val="00027C24"/>
    <w:rsid w:val="0003516D"/>
    <w:rsid w:val="00045116"/>
    <w:rsid w:val="00052FED"/>
    <w:rsid w:val="000539EA"/>
    <w:rsid w:val="000545F3"/>
    <w:rsid w:val="000620B4"/>
    <w:rsid w:val="000625F3"/>
    <w:rsid w:val="00070FFE"/>
    <w:rsid w:val="00076894"/>
    <w:rsid w:val="00076D03"/>
    <w:rsid w:val="0008175B"/>
    <w:rsid w:val="0008275A"/>
    <w:rsid w:val="000866C2"/>
    <w:rsid w:val="00086A5B"/>
    <w:rsid w:val="0009031C"/>
    <w:rsid w:val="00090FC3"/>
    <w:rsid w:val="000937D4"/>
    <w:rsid w:val="00094728"/>
    <w:rsid w:val="00096012"/>
    <w:rsid w:val="000973F3"/>
    <w:rsid w:val="000A1184"/>
    <w:rsid w:val="000A22CB"/>
    <w:rsid w:val="000A3CBF"/>
    <w:rsid w:val="000A5296"/>
    <w:rsid w:val="000A791F"/>
    <w:rsid w:val="000A7942"/>
    <w:rsid w:val="000B0A8F"/>
    <w:rsid w:val="000B1B21"/>
    <w:rsid w:val="000B53D3"/>
    <w:rsid w:val="000B6FE9"/>
    <w:rsid w:val="000C2A44"/>
    <w:rsid w:val="000C3F21"/>
    <w:rsid w:val="000C4E77"/>
    <w:rsid w:val="000C6B0F"/>
    <w:rsid w:val="000D036D"/>
    <w:rsid w:val="000D49B2"/>
    <w:rsid w:val="000E0C9E"/>
    <w:rsid w:val="000F035C"/>
    <w:rsid w:val="000F1B67"/>
    <w:rsid w:val="000F2B2E"/>
    <w:rsid w:val="000F2E0A"/>
    <w:rsid w:val="000F4170"/>
    <w:rsid w:val="000F537B"/>
    <w:rsid w:val="00105B84"/>
    <w:rsid w:val="00113C72"/>
    <w:rsid w:val="001209FA"/>
    <w:rsid w:val="001225E5"/>
    <w:rsid w:val="00123DB8"/>
    <w:rsid w:val="00134652"/>
    <w:rsid w:val="001364FA"/>
    <w:rsid w:val="00137548"/>
    <w:rsid w:val="001441D9"/>
    <w:rsid w:val="00144236"/>
    <w:rsid w:val="00145885"/>
    <w:rsid w:val="00154584"/>
    <w:rsid w:val="001554A8"/>
    <w:rsid w:val="00155880"/>
    <w:rsid w:val="001623DF"/>
    <w:rsid w:val="00165CDB"/>
    <w:rsid w:val="001705B8"/>
    <w:rsid w:val="0017755A"/>
    <w:rsid w:val="001910C9"/>
    <w:rsid w:val="00191C88"/>
    <w:rsid w:val="00196AFF"/>
    <w:rsid w:val="001A4E55"/>
    <w:rsid w:val="001A525D"/>
    <w:rsid w:val="001A5804"/>
    <w:rsid w:val="001B36AB"/>
    <w:rsid w:val="001B653C"/>
    <w:rsid w:val="001C3857"/>
    <w:rsid w:val="001C3B25"/>
    <w:rsid w:val="001D0330"/>
    <w:rsid w:val="001D623C"/>
    <w:rsid w:val="001E1A06"/>
    <w:rsid w:val="001E770E"/>
    <w:rsid w:val="001F1E42"/>
    <w:rsid w:val="001F6A0C"/>
    <w:rsid w:val="002001AE"/>
    <w:rsid w:val="002025E9"/>
    <w:rsid w:val="00206298"/>
    <w:rsid w:val="00211F64"/>
    <w:rsid w:val="00213CB6"/>
    <w:rsid w:val="002207D6"/>
    <w:rsid w:val="00221662"/>
    <w:rsid w:val="00221A83"/>
    <w:rsid w:val="00224708"/>
    <w:rsid w:val="0023626E"/>
    <w:rsid w:val="00237A81"/>
    <w:rsid w:val="002425BA"/>
    <w:rsid w:val="00254BC9"/>
    <w:rsid w:val="00254CDD"/>
    <w:rsid w:val="00260142"/>
    <w:rsid w:val="00260250"/>
    <w:rsid w:val="002663AD"/>
    <w:rsid w:val="00270EDC"/>
    <w:rsid w:val="00276B67"/>
    <w:rsid w:val="00281F1A"/>
    <w:rsid w:val="00282348"/>
    <w:rsid w:val="002826C8"/>
    <w:rsid w:val="0028507E"/>
    <w:rsid w:val="002872A4"/>
    <w:rsid w:val="002879CC"/>
    <w:rsid w:val="0029097B"/>
    <w:rsid w:val="00290A2C"/>
    <w:rsid w:val="002938D0"/>
    <w:rsid w:val="002938E1"/>
    <w:rsid w:val="0029500C"/>
    <w:rsid w:val="002A3C1E"/>
    <w:rsid w:val="002A6573"/>
    <w:rsid w:val="002A7C73"/>
    <w:rsid w:val="002B1A43"/>
    <w:rsid w:val="002B2DE0"/>
    <w:rsid w:val="002B3577"/>
    <w:rsid w:val="002B36A1"/>
    <w:rsid w:val="002B36B2"/>
    <w:rsid w:val="002C09F1"/>
    <w:rsid w:val="002C4355"/>
    <w:rsid w:val="002D0152"/>
    <w:rsid w:val="002D02D8"/>
    <w:rsid w:val="002D48AA"/>
    <w:rsid w:val="002D67DB"/>
    <w:rsid w:val="002E3E55"/>
    <w:rsid w:val="002E786B"/>
    <w:rsid w:val="002F05CF"/>
    <w:rsid w:val="002F1596"/>
    <w:rsid w:val="002F1A82"/>
    <w:rsid w:val="002F4183"/>
    <w:rsid w:val="002F6854"/>
    <w:rsid w:val="0030232F"/>
    <w:rsid w:val="00302EA5"/>
    <w:rsid w:val="00307293"/>
    <w:rsid w:val="00310A8D"/>
    <w:rsid w:val="003210CA"/>
    <w:rsid w:val="003216CC"/>
    <w:rsid w:val="0032404E"/>
    <w:rsid w:val="00324F6A"/>
    <w:rsid w:val="00335C1B"/>
    <w:rsid w:val="00350C72"/>
    <w:rsid w:val="0035115A"/>
    <w:rsid w:val="00360026"/>
    <w:rsid w:val="003617F3"/>
    <w:rsid w:val="00366BCD"/>
    <w:rsid w:val="003676EC"/>
    <w:rsid w:val="00370D92"/>
    <w:rsid w:val="00371664"/>
    <w:rsid w:val="00372D32"/>
    <w:rsid w:val="0037390A"/>
    <w:rsid w:val="003778E1"/>
    <w:rsid w:val="003837E3"/>
    <w:rsid w:val="00385488"/>
    <w:rsid w:val="0039227D"/>
    <w:rsid w:val="00394748"/>
    <w:rsid w:val="003A3066"/>
    <w:rsid w:val="003A5F74"/>
    <w:rsid w:val="003A642C"/>
    <w:rsid w:val="003A7FD0"/>
    <w:rsid w:val="003B0D54"/>
    <w:rsid w:val="003B6F00"/>
    <w:rsid w:val="003C2AB5"/>
    <w:rsid w:val="003C4370"/>
    <w:rsid w:val="003D4E2B"/>
    <w:rsid w:val="003D61D0"/>
    <w:rsid w:val="003D61EB"/>
    <w:rsid w:val="003D6C07"/>
    <w:rsid w:val="003E5B0E"/>
    <w:rsid w:val="003F4CA9"/>
    <w:rsid w:val="003F633C"/>
    <w:rsid w:val="0040286C"/>
    <w:rsid w:val="00402A03"/>
    <w:rsid w:val="00403BC6"/>
    <w:rsid w:val="00405C5D"/>
    <w:rsid w:val="004072AB"/>
    <w:rsid w:val="00411D86"/>
    <w:rsid w:val="00415249"/>
    <w:rsid w:val="00424B6E"/>
    <w:rsid w:val="004279B7"/>
    <w:rsid w:val="00433CC7"/>
    <w:rsid w:val="004406CC"/>
    <w:rsid w:val="00452650"/>
    <w:rsid w:val="004537E2"/>
    <w:rsid w:val="00455AA0"/>
    <w:rsid w:val="004562DF"/>
    <w:rsid w:val="00467157"/>
    <w:rsid w:val="0047191B"/>
    <w:rsid w:val="00472BE2"/>
    <w:rsid w:val="00483E2A"/>
    <w:rsid w:val="004841D8"/>
    <w:rsid w:val="004A0F66"/>
    <w:rsid w:val="004A0FD3"/>
    <w:rsid w:val="004A1ED1"/>
    <w:rsid w:val="004A3616"/>
    <w:rsid w:val="004A7594"/>
    <w:rsid w:val="004B3394"/>
    <w:rsid w:val="004C4364"/>
    <w:rsid w:val="004C6875"/>
    <w:rsid w:val="004D3279"/>
    <w:rsid w:val="004D3DF8"/>
    <w:rsid w:val="004D5EC6"/>
    <w:rsid w:val="004E0C13"/>
    <w:rsid w:val="004E1950"/>
    <w:rsid w:val="004E302F"/>
    <w:rsid w:val="004E390F"/>
    <w:rsid w:val="004E64B2"/>
    <w:rsid w:val="004E76C8"/>
    <w:rsid w:val="004E7E47"/>
    <w:rsid w:val="004F0A73"/>
    <w:rsid w:val="00502A3B"/>
    <w:rsid w:val="00503535"/>
    <w:rsid w:val="00505637"/>
    <w:rsid w:val="0051389A"/>
    <w:rsid w:val="0051521D"/>
    <w:rsid w:val="00515E6A"/>
    <w:rsid w:val="00531F78"/>
    <w:rsid w:val="00536BA6"/>
    <w:rsid w:val="0053779A"/>
    <w:rsid w:val="00542F8B"/>
    <w:rsid w:val="00543724"/>
    <w:rsid w:val="00543A63"/>
    <w:rsid w:val="00544527"/>
    <w:rsid w:val="0054614D"/>
    <w:rsid w:val="00551CDD"/>
    <w:rsid w:val="005565F1"/>
    <w:rsid w:val="00557AC7"/>
    <w:rsid w:val="0056439D"/>
    <w:rsid w:val="00572BCC"/>
    <w:rsid w:val="0057364B"/>
    <w:rsid w:val="00576CF1"/>
    <w:rsid w:val="005776C2"/>
    <w:rsid w:val="00584941"/>
    <w:rsid w:val="00585D73"/>
    <w:rsid w:val="00590564"/>
    <w:rsid w:val="00590722"/>
    <w:rsid w:val="00594F08"/>
    <w:rsid w:val="005955BC"/>
    <w:rsid w:val="005A6DF4"/>
    <w:rsid w:val="005B18F7"/>
    <w:rsid w:val="005B1BFD"/>
    <w:rsid w:val="005B2399"/>
    <w:rsid w:val="005B3AE1"/>
    <w:rsid w:val="005B3C54"/>
    <w:rsid w:val="005B548A"/>
    <w:rsid w:val="005C03B3"/>
    <w:rsid w:val="005C04C3"/>
    <w:rsid w:val="005C0984"/>
    <w:rsid w:val="005C1F47"/>
    <w:rsid w:val="005C21AC"/>
    <w:rsid w:val="005C36C7"/>
    <w:rsid w:val="005D1B41"/>
    <w:rsid w:val="005D2200"/>
    <w:rsid w:val="005F1289"/>
    <w:rsid w:val="005F1B48"/>
    <w:rsid w:val="005F3EF4"/>
    <w:rsid w:val="005F4F0C"/>
    <w:rsid w:val="00600183"/>
    <w:rsid w:val="006019CB"/>
    <w:rsid w:val="00601CC2"/>
    <w:rsid w:val="0060475E"/>
    <w:rsid w:val="00604E34"/>
    <w:rsid w:val="00612036"/>
    <w:rsid w:val="00612EF7"/>
    <w:rsid w:val="00614438"/>
    <w:rsid w:val="006145F4"/>
    <w:rsid w:val="0061558F"/>
    <w:rsid w:val="0061690A"/>
    <w:rsid w:val="00625F40"/>
    <w:rsid w:val="00631669"/>
    <w:rsid w:val="006327F4"/>
    <w:rsid w:val="006332F5"/>
    <w:rsid w:val="00634212"/>
    <w:rsid w:val="00634C82"/>
    <w:rsid w:val="006367F7"/>
    <w:rsid w:val="00641A40"/>
    <w:rsid w:val="00643ACC"/>
    <w:rsid w:val="00644588"/>
    <w:rsid w:val="006500C1"/>
    <w:rsid w:val="00665218"/>
    <w:rsid w:val="00667622"/>
    <w:rsid w:val="00680255"/>
    <w:rsid w:val="006820A4"/>
    <w:rsid w:val="006846A8"/>
    <w:rsid w:val="00693F44"/>
    <w:rsid w:val="00694124"/>
    <w:rsid w:val="006967F5"/>
    <w:rsid w:val="00697940"/>
    <w:rsid w:val="006A355B"/>
    <w:rsid w:val="006A602E"/>
    <w:rsid w:val="006A6FCA"/>
    <w:rsid w:val="006B042F"/>
    <w:rsid w:val="006B798B"/>
    <w:rsid w:val="006C13C0"/>
    <w:rsid w:val="006C2C6A"/>
    <w:rsid w:val="006D0783"/>
    <w:rsid w:val="006D162D"/>
    <w:rsid w:val="006D454D"/>
    <w:rsid w:val="006D505C"/>
    <w:rsid w:val="006D507D"/>
    <w:rsid w:val="006F0B12"/>
    <w:rsid w:val="007000C3"/>
    <w:rsid w:val="007029D4"/>
    <w:rsid w:val="00702D6E"/>
    <w:rsid w:val="007033D3"/>
    <w:rsid w:val="007103AA"/>
    <w:rsid w:val="007136C4"/>
    <w:rsid w:val="00714603"/>
    <w:rsid w:val="00722964"/>
    <w:rsid w:val="0072582B"/>
    <w:rsid w:val="00730D35"/>
    <w:rsid w:val="0073229F"/>
    <w:rsid w:val="00733E90"/>
    <w:rsid w:val="0073495A"/>
    <w:rsid w:val="00737C21"/>
    <w:rsid w:val="0074303D"/>
    <w:rsid w:val="0074566C"/>
    <w:rsid w:val="007456D2"/>
    <w:rsid w:val="0074723F"/>
    <w:rsid w:val="0075068F"/>
    <w:rsid w:val="007512BE"/>
    <w:rsid w:val="00754CDA"/>
    <w:rsid w:val="00757364"/>
    <w:rsid w:val="0076097D"/>
    <w:rsid w:val="00761191"/>
    <w:rsid w:val="00767D8F"/>
    <w:rsid w:val="00774306"/>
    <w:rsid w:val="0077436D"/>
    <w:rsid w:val="00776534"/>
    <w:rsid w:val="00776869"/>
    <w:rsid w:val="007773FD"/>
    <w:rsid w:val="00777E64"/>
    <w:rsid w:val="007850FE"/>
    <w:rsid w:val="00791C5E"/>
    <w:rsid w:val="00796905"/>
    <w:rsid w:val="007A284A"/>
    <w:rsid w:val="007B5E8C"/>
    <w:rsid w:val="007B6867"/>
    <w:rsid w:val="007B7CBC"/>
    <w:rsid w:val="007C380D"/>
    <w:rsid w:val="007C48C7"/>
    <w:rsid w:val="007C5C84"/>
    <w:rsid w:val="007D152D"/>
    <w:rsid w:val="007D316E"/>
    <w:rsid w:val="007D3E47"/>
    <w:rsid w:val="007D4895"/>
    <w:rsid w:val="007D5850"/>
    <w:rsid w:val="007D7739"/>
    <w:rsid w:val="007E331C"/>
    <w:rsid w:val="007E4BA5"/>
    <w:rsid w:val="007F6972"/>
    <w:rsid w:val="007F73D6"/>
    <w:rsid w:val="007F7EA4"/>
    <w:rsid w:val="00801756"/>
    <w:rsid w:val="00803299"/>
    <w:rsid w:val="008032BD"/>
    <w:rsid w:val="0080376E"/>
    <w:rsid w:val="00807604"/>
    <w:rsid w:val="00812892"/>
    <w:rsid w:val="00814575"/>
    <w:rsid w:val="008146AF"/>
    <w:rsid w:val="00821C83"/>
    <w:rsid w:val="008226E3"/>
    <w:rsid w:val="00823DAC"/>
    <w:rsid w:val="008266AC"/>
    <w:rsid w:val="00827E4B"/>
    <w:rsid w:val="0083127A"/>
    <w:rsid w:val="00832117"/>
    <w:rsid w:val="00832343"/>
    <w:rsid w:val="00836DC6"/>
    <w:rsid w:val="00841544"/>
    <w:rsid w:val="00846988"/>
    <w:rsid w:val="0084763A"/>
    <w:rsid w:val="00851D9A"/>
    <w:rsid w:val="00865045"/>
    <w:rsid w:val="0086724F"/>
    <w:rsid w:val="00872C29"/>
    <w:rsid w:val="00873E0C"/>
    <w:rsid w:val="00874291"/>
    <w:rsid w:val="00875EB1"/>
    <w:rsid w:val="008773BF"/>
    <w:rsid w:val="00877AC3"/>
    <w:rsid w:val="00881720"/>
    <w:rsid w:val="0088192E"/>
    <w:rsid w:val="00886C3D"/>
    <w:rsid w:val="00887D9C"/>
    <w:rsid w:val="008A057E"/>
    <w:rsid w:val="008A0CEB"/>
    <w:rsid w:val="008A2103"/>
    <w:rsid w:val="008A4EEC"/>
    <w:rsid w:val="008A55A1"/>
    <w:rsid w:val="008A6DC1"/>
    <w:rsid w:val="008A6DED"/>
    <w:rsid w:val="008B0984"/>
    <w:rsid w:val="008B2509"/>
    <w:rsid w:val="008B4D9F"/>
    <w:rsid w:val="008B5D62"/>
    <w:rsid w:val="008C0A29"/>
    <w:rsid w:val="008C3FFC"/>
    <w:rsid w:val="008C4173"/>
    <w:rsid w:val="008C7C30"/>
    <w:rsid w:val="008D01C9"/>
    <w:rsid w:val="008D12C2"/>
    <w:rsid w:val="008D168C"/>
    <w:rsid w:val="008E2EDF"/>
    <w:rsid w:val="008E5E48"/>
    <w:rsid w:val="008E7A0C"/>
    <w:rsid w:val="008F0C98"/>
    <w:rsid w:val="008F4D11"/>
    <w:rsid w:val="008F7D68"/>
    <w:rsid w:val="009026A8"/>
    <w:rsid w:val="00903CE0"/>
    <w:rsid w:val="009153AE"/>
    <w:rsid w:val="00921588"/>
    <w:rsid w:val="0093195B"/>
    <w:rsid w:val="0093670C"/>
    <w:rsid w:val="00937302"/>
    <w:rsid w:val="009452A3"/>
    <w:rsid w:val="0095562A"/>
    <w:rsid w:val="00955A6D"/>
    <w:rsid w:val="00955A91"/>
    <w:rsid w:val="009602EC"/>
    <w:rsid w:val="00964214"/>
    <w:rsid w:val="00966E21"/>
    <w:rsid w:val="00967BD1"/>
    <w:rsid w:val="00971A9D"/>
    <w:rsid w:val="00972D5E"/>
    <w:rsid w:val="00972EDF"/>
    <w:rsid w:val="0097694C"/>
    <w:rsid w:val="00977003"/>
    <w:rsid w:val="009771A9"/>
    <w:rsid w:val="0098077B"/>
    <w:rsid w:val="0098795C"/>
    <w:rsid w:val="009914D5"/>
    <w:rsid w:val="00992892"/>
    <w:rsid w:val="00994E71"/>
    <w:rsid w:val="009A3881"/>
    <w:rsid w:val="009A3B53"/>
    <w:rsid w:val="009A4EC8"/>
    <w:rsid w:val="009B4147"/>
    <w:rsid w:val="009B487A"/>
    <w:rsid w:val="009B583E"/>
    <w:rsid w:val="009B6220"/>
    <w:rsid w:val="009C2C8B"/>
    <w:rsid w:val="009C483F"/>
    <w:rsid w:val="009C6C55"/>
    <w:rsid w:val="009D1684"/>
    <w:rsid w:val="009E0805"/>
    <w:rsid w:val="009E59C6"/>
    <w:rsid w:val="009F1485"/>
    <w:rsid w:val="009F2D63"/>
    <w:rsid w:val="009F319D"/>
    <w:rsid w:val="009F320F"/>
    <w:rsid w:val="009F63CB"/>
    <w:rsid w:val="009F7CB6"/>
    <w:rsid w:val="00A00C53"/>
    <w:rsid w:val="00A1019A"/>
    <w:rsid w:val="00A10460"/>
    <w:rsid w:val="00A119FA"/>
    <w:rsid w:val="00A141D4"/>
    <w:rsid w:val="00A21EF7"/>
    <w:rsid w:val="00A225B7"/>
    <w:rsid w:val="00A2260E"/>
    <w:rsid w:val="00A2299E"/>
    <w:rsid w:val="00A245FC"/>
    <w:rsid w:val="00A37E65"/>
    <w:rsid w:val="00A440C7"/>
    <w:rsid w:val="00A47F7F"/>
    <w:rsid w:val="00A51ED8"/>
    <w:rsid w:val="00A53DDF"/>
    <w:rsid w:val="00A54780"/>
    <w:rsid w:val="00A5737A"/>
    <w:rsid w:val="00A61007"/>
    <w:rsid w:val="00A64744"/>
    <w:rsid w:val="00A70BAD"/>
    <w:rsid w:val="00A71A8D"/>
    <w:rsid w:val="00A763EA"/>
    <w:rsid w:val="00A770D3"/>
    <w:rsid w:val="00A80E5D"/>
    <w:rsid w:val="00A81181"/>
    <w:rsid w:val="00A831FD"/>
    <w:rsid w:val="00A843F9"/>
    <w:rsid w:val="00A86E09"/>
    <w:rsid w:val="00A91474"/>
    <w:rsid w:val="00A92BA2"/>
    <w:rsid w:val="00A96D8D"/>
    <w:rsid w:val="00A971DB"/>
    <w:rsid w:val="00AA2EEE"/>
    <w:rsid w:val="00AA37E7"/>
    <w:rsid w:val="00AB31E6"/>
    <w:rsid w:val="00AB41A4"/>
    <w:rsid w:val="00AB456A"/>
    <w:rsid w:val="00AB637E"/>
    <w:rsid w:val="00AB6E2C"/>
    <w:rsid w:val="00AC0B4D"/>
    <w:rsid w:val="00AD1962"/>
    <w:rsid w:val="00AD43F1"/>
    <w:rsid w:val="00AD6157"/>
    <w:rsid w:val="00AE1242"/>
    <w:rsid w:val="00AE260D"/>
    <w:rsid w:val="00AE34B4"/>
    <w:rsid w:val="00AE5128"/>
    <w:rsid w:val="00AE587E"/>
    <w:rsid w:val="00AE6BE8"/>
    <w:rsid w:val="00AE76B5"/>
    <w:rsid w:val="00AF23A9"/>
    <w:rsid w:val="00AF2944"/>
    <w:rsid w:val="00AF6E90"/>
    <w:rsid w:val="00AF7024"/>
    <w:rsid w:val="00B00E11"/>
    <w:rsid w:val="00B047FE"/>
    <w:rsid w:val="00B17C95"/>
    <w:rsid w:val="00B203F4"/>
    <w:rsid w:val="00B2257B"/>
    <w:rsid w:val="00B22991"/>
    <w:rsid w:val="00B238DF"/>
    <w:rsid w:val="00B249F2"/>
    <w:rsid w:val="00B26247"/>
    <w:rsid w:val="00B2698F"/>
    <w:rsid w:val="00B26DC9"/>
    <w:rsid w:val="00B2730B"/>
    <w:rsid w:val="00B37985"/>
    <w:rsid w:val="00B40D61"/>
    <w:rsid w:val="00B43196"/>
    <w:rsid w:val="00B50FDB"/>
    <w:rsid w:val="00B52A21"/>
    <w:rsid w:val="00B52F67"/>
    <w:rsid w:val="00B52F68"/>
    <w:rsid w:val="00B5712D"/>
    <w:rsid w:val="00B60595"/>
    <w:rsid w:val="00B61BF8"/>
    <w:rsid w:val="00B62F47"/>
    <w:rsid w:val="00B644DA"/>
    <w:rsid w:val="00B652A9"/>
    <w:rsid w:val="00B6541C"/>
    <w:rsid w:val="00B71114"/>
    <w:rsid w:val="00B71657"/>
    <w:rsid w:val="00B733CD"/>
    <w:rsid w:val="00B81A5C"/>
    <w:rsid w:val="00B86BFF"/>
    <w:rsid w:val="00B87532"/>
    <w:rsid w:val="00B87594"/>
    <w:rsid w:val="00B93D9A"/>
    <w:rsid w:val="00B97D8E"/>
    <w:rsid w:val="00BA0A05"/>
    <w:rsid w:val="00BA22F3"/>
    <w:rsid w:val="00BA415F"/>
    <w:rsid w:val="00BA7ABA"/>
    <w:rsid w:val="00BB25EA"/>
    <w:rsid w:val="00BB792C"/>
    <w:rsid w:val="00BC4C40"/>
    <w:rsid w:val="00BD501D"/>
    <w:rsid w:val="00BE088A"/>
    <w:rsid w:val="00BE3566"/>
    <w:rsid w:val="00BE5EE4"/>
    <w:rsid w:val="00BE75A0"/>
    <w:rsid w:val="00C149B5"/>
    <w:rsid w:val="00C17B45"/>
    <w:rsid w:val="00C238FE"/>
    <w:rsid w:val="00C358DA"/>
    <w:rsid w:val="00C3745E"/>
    <w:rsid w:val="00C43921"/>
    <w:rsid w:val="00C46AC4"/>
    <w:rsid w:val="00C471AD"/>
    <w:rsid w:val="00C47835"/>
    <w:rsid w:val="00C5020B"/>
    <w:rsid w:val="00C5473E"/>
    <w:rsid w:val="00C56C8A"/>
    <w:rsid w:val="00C5709D"/>
    <w:rsid w:val="00C61AFE"/>
    <w:rsid w:val="00C61D74"/>
    <w:rsid w:val="00C62AC9"/>
    <w:rsid w:val="00C647A3"/>
    <w:rsid w:val="00C7521B"/>
    <w:rsid w:val="00C75460"/>
    <w:rsid w:val="00C7692F"/>
    <w:rsid w:val="00C77AED"/>
    <w:rsid w:val="00C80328"/>
    <w:rsid w:val="00C81911"/>
    <w:rsid w:val="00C8282B"/>
    <w:rsid w:val="00C82A52"/>
    <w:rsid w:val="00C82FC3"/>
    <w:rsid w:val="00C86F9C"/>
    <w:rsid w:val="00C8782D"/>
    <w:rsid w:val="00C87BB3"/>
    <w:rsid w:val="00CA2EF9"/>
    <w:rsid w:val="00CA69E5"/>
    <w:rsid w:val="00CA7B23"/>
    <w:rsid w:val="00CB076C"/>
    <w:rsid w:val="00CB5ED0"/>
    <w:rsid w:val="00CB771A"/>
    <w:rsid w:val="00CC2FD4"/>
    <w:rsid w:val="00CC477C"/>
    <w:rsid w:val="00CC7775"/>
    <w:rsid w:val="00CC7955"/>
    <w:rsid w:val="00CD0257"/>
    <w:rsid w:val="00CD2368"/>
    <w:rsid w:val="00CD28F9"/>
    <w:rsid w:val="00CD3651"/>
    <w:rsid w:val="00CD3FBB"/>
    <w:rsid w:val="00CE37FE"/>
    <w:rsid w:val="00CE74FC"/>
    <w:rsid w:val="00CF3BE5"/>
    <w:rsid w:val="00D015A8"/>
    <w:rsid w:val="00D05135"/>
    <w:rsid w:val="00D07884"/>
    <w:rsid w:val="00D11331"/>
    <w:rsid w:val="00D12C69"/>
    <w:rsid w:val="00D12CA7"/>
    <w:rsid w:val="00D145B3"/>
    <w:rsid w:val="00D150B1"/>
    <w:rsid w:val="00D16A8F"/>
    <w:rsid w:val="00D22C34"/>
    <w:rsid w:val="00D2639C"/>
    <w:rsid w:val="00D31DBC"/>
    <w:rsid w:val="00D4614D"/>
    <w:rsid w:val="00D46A74"/>
    <w:rsid w:val="00D50D7A"/>
    <w:rsid w:val="00D50ED0"/>
    <w:rsid w:val="00D51EB4"/>
    <w:rsid w:val="00D5281D"/>
    <w:rsid w:val="00D532E5"/>
    <w:rsid w:val="00D563B3"/>
    <w:rsid w:val="00D56CB7"/>
    <w:rsid w:val="00D56DED"/>
    <w:rsid w:val="00D576A6"/>
    <w:rsid w:val="00D61429"/>
    <w:rsid w:val="00D63910"/>
    <w:rsid w:val="00D63F8F"/>
    <w:rsid w:val="00D73434"/>
    <w:rsid w:val="00D73A69"/>
    <w:rsid w:val="00D75598"/>
    <w:rsid w:val="00D806EA"/>
    <w:rsid w:val="00D82F4F"/>
    <w:rsid w:val="00D83FE4"/>
    <w:rsid w:val="00D85385"/>
    <w:rsid w:val="00D95C84"/>
    <w:rsid w:val="00D971C6"/>
    <w:rsid w:val="00DA5192"/>
    <w:rsid w:val="00DA7589"/>
    <w:rsid w:val="00DB074D"/>
    <w:rsid w:val="00DB0973"/>
    <w:rsid w:val="00DB2E86"/>
    <w:rsid w:val="00DB60DC"/>
    <w:rsid w:val="00DC130B"/>
    <w:rsid w:val="00DC130D"/>
    <w:rsid w:val="00DC1D81"/>
    <w:rsid w:val="00DC377A"/>
    <w:rsid w:val="00DC54EC"/>
    <w:rsid w:val="00DC7CBA"/>
    <w:rsid w:val="00DC7EB5"/>
    <w:rsid w:val="00DD2E22"/>
    <w:rsid w:val="00DD35E6"/>
    <w:rsid w:val="00DD4C94"/>
    <w:rsid w:val="00DE7A7C"/>
    <w:rsid w:val="00DF4858"/>
    <w:rsid w:val="00DF64A0"/>
    <w:rsid w:val="00E03E12"/>
    <w:rsid w:val="00E15FAA"/>
    <w:rsid w:val="00E17D2E"/>
    <w:rsid w:val="00E20A22"/>
    <w:rsid w:val="00E217EC"/>
    <w:rsid w:val="00E264BD"/>
    <w:rsid w:val="00E325F3"/>
    <w:rsid w:val="00E43590"/>
    <w:rsid w:val="00E43768"/>
    <w:rsid w:val="00E460A6"/>
    <w:rsid w:val="00E47954"/>
    <w:rsid w:val="00E51C63"/>
    <w:rsid w:val="00E55037"/>
    <w:rsid w:val="00E57214"/>
    <w:rsid w:val="00E64614"/>
    <w:rsid w:val="00E66E40"/>
    <w:rsid w:val="00E71073"/>
    <w:rsid w:val="00E73AC3"/>
    <w:rsid w:val="00E74BD1"/>
    <w:rsid w:val="00E75B76"/>
    <w:rsid w:val="00E813E8"/>
    <w:rsid w:val="00E84D63"/>
    <w:rsid w:val="00E879F5"/>
    <w:rsid w:val="00EA4361"/>
    <w:rsid w:val="00EA5B3E"/>
    <w:rsid w:val="00EA5EFA"/>
    <w:rsid w:val="00EA6114"/>
    <w:rsid w:val="00EA6F0C"/>
    <w:rsid w:val="00EB0B61"/>
    <w:rsid w:val="00EB115F"/>
    <w:rsid w:val="00EB3E34"/>
    <w:rsid w:val="00EB414F"/>
    <w:rsid w:val="00EB487A"/>
    <w:rsid w:val="00EC057C"/>
    <w:rsid w:val="00EC10EC"/>
    <w:rsid w:val="00EC1AA1"/>
    <w:rsid w:val="00EC3E1E"/>
    <w:rsid w:val="00EC6883"/>
    <w:rsid w:val="00ED4DF0"/>
    <w:rsid w:val="00ED527C"/>
    <w:rsid w:val="00ED62E2"/>
    <w:rsid w:val="00EE2C3F"/>
    <w:rsid w:val="00EE782F"/>
    <w:rsid w:val="00EF2AE9"/>
    <w:rsid w:val="00EF791D"/>
    <w:rsid w:val="00F01D6B"/>
    <w:rsid w:val="00F029B7"/>
    <w:rsid w:val="00F035EA"/>
    <w:rsid w:val="00F10039"/>
    <w:rsid w:val="00F131B7"/>
    <w:rsid w:val="00F14694"/>
    <w:rsid w:val="00F23053"/>
    <w:rsid w:val="00F252DB"/>
    <w:rsid w:val="00F2590F"/>
    <w:rsid w:val="00F374A0"/>
    <w:rsid w:val="00F401E0"/>
    <w:rsid w:val="00F41411"/>
    <w:rsid w:val="00F43094"/>
    <w:rsid w:val="00F43454"/>
    <w:rsid w:val="00F512F9"/>
    <w:rsid w:val="00F5152A"/>
    <w:rsid w:val="00F5159F"/>
    <w:rsid w:val="00F519B8"/>
    <w:rsid w:val="00F526ED"/>
    <w:rsid w:val="00F537F6"/>
    <w:rsid w:val="00F54EFF"/>
    <w:rsid w:val="00F571B1"/>
    <w:rsid w:val="00F600B7"/>
    <w:rsid w:val="00F61951"/>
    <w:rsid w:val="00F62D30"/>
    <w:rsid w:val="00F63CA3"/>
    <w:rsid w:val="00F7103E"/>
    <w:rsid w:val="00F72867"/>
    <w:rsid w:val="00F72AA7"/>
    <w:rsid w:val="00F84525"/>
    <w:rsid w:val="00F8567E"/>
    <w:rsid w:val="00F859E5"/>
    <w:rsid w:val="00F90BD8"/>
    <w:rsid w:val="00F90EF4"/>
    <w:rsid w:val="00F91FD7"/>
    <w:rsid w:val="00F94B71"/>
    <w:rsid w:val="00F9539A"/>
    <w:rsid w:val="00FA246E"/>
    <w:rsid w:val="00FA27E6"/>
    <w:rsid w:val="00FA67C7"/>
    <w:rsid w:val="00FA68CB"/>
    <w:rsid w:val="00FB00F9"/>
    <w:rsid w:val="00FB1510"/>
    <w:rsid w:val="00FB4954"/>
    <w:rsid w:val="00FB6E81"/>
    <w:rsid w:val="00FB7FB2"/>
    <w:rsid w:val="00FC1C38"/>
    <w:rsid w:val="00FC2176"/>
    <w:rsid w:val="00FC46CC"/>
    <w:rsid w:val="00FD28E2"/>
    <w:rsid w:val="00FD54C5"/>
    <w:rsid w:val="00FD7B86"/>
    <w:rsid w:val="00FE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793721D-3874-4EB4-88B9-7AAE4926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0A6"/>
    <w:rPr>
      <w:rFonts w:ascii="Calibri" w:eastAsia="Calibri" w:hAnsi="Calibri" w:cs="Arial"/>
    </w:rPr>
  </w:style>
  <w:style w:type="paragraph" w:styleId="1">
    <w:name w:val="heading 1"/>
    <w:basedOn w:val="a"/>
    <w:next w:val="a"/>
    <w:link w:val="1Char"/>
    <w:uiPriority w:val="9"/>
    <w:qFormat/>
    <w:rsid w:val="00B225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70FFE"/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070FFE"/>
    <w:rPr>
      <w:rFonts w:eastAsiaTheme="minorEastAsia"/>
    </w:rPr>
  </w:style>
  <w:style w:type="paragraph" w:styleId="a4">
    <w:name w:val="List Paragraph"/>
    <w:basedOn w:val="a"/>
    <w:uiPriority w:val="99"/>
    <w:qFormat/>
    <w:rsid w:val="00070FFE"/>
    <w:pPr>
      <w:ind w:left="720"/>
      <w:contextualSpacing/>
    </w:pPr>
  </w:style>
  <w:style w:type="table" w:styleId="a5">
    <w:name w:val="Table Grid"/>
    <w:basedOn w:val="a1"/>
    <w:uiPriority w:val="39"/>
    <w:rsid w:val="00070FFE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شبكة جدول16"/>
    <w:basedOn w:val="a1"/>
    <w:next w:val="a5"/>
    <w:uiPriority w:val="39"/>
    <w:rsid w:val="00070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5"/>
    <w:uiPriority w:val="39"/>
    <w:rsid w:val="00070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شبكة جدول19"/>
    <w:basedOn w:val="a1"/>
    <w:next w:val="a5"/>
    <w:uiPriority w:val="39"/>
    <w:rsid w:val="00070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شبكة جدول20"/>
    <w:basedOn w:val="a1"/>
    <w:next w:val="a5"/>
    <w:uiPriority w:val="39"/>
    <w:rsid w:val="00070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شبكة جدول22"/>
    <w:basedOn w:val="a1"/>
    <w:next w:val="a5"/>
    <w:uiPriority w:val="39"/>
    <w:rsid w:val="00070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070FFE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070FFE"/>
    <w:rPr>
      <w:sz w:val="20"/>
      <w:szCs w:val="20"/>
    </w:rPr>
  </w:style>
  <w:style w:type="character" w:customStyle="1" w:styleId="Char0">
    <w:name w:val="نص تعليق Char"/>
    <w:basedOn w:val="a0"/>
    <w:link w:val="a7"/>
    <w:uiPriority w:val="99"/>
    <w:semiHidden/>
    <w:rsid w:val="00070FFE"/>
    <w:rPr>
      <w:rFonts w:ascii="Calibri" w:eastAsia="Calibri" w:hAnsi="Calibri" w:cs="Arial"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070FFE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070FFE"/>
    <w:rPr>
      <w:rFonts w:ascii="Tahoma" w:eastAsia="Calibri" w:hAnsi="Tahoma" w:cs="Tahoma"/>
      <w:sz w:val="18"/>
      <w:szCs w:val="18"/>
    </w:rPr>
  </w:style>
  <w:style w:type="paragraph" w:styleId="a9">
    <w:name w:val="Revision"/>
    <w:hidden/>
    <w:uiPriority w:val="99"/>
    <w:semiHidden/>
    <w:rsid w:val="00070FFE"/>
    <w:rPr>
      <w:rFonts w:ascii="Calibri" w:eastAsia="Calibri" w:hAnsi="Calibri" w:cs="Arial"/>
    </w:rPr>
  </w:style>
  <w:style w:type="paragraph" w:styleId="aa">
    <w:name w:val="header"/>
    <w:basedOn w:val="a"/>
    <w:link w:val="Char2"/>
    <w:uiPriority w:val="99"/>
    <w:unhideWhenUsed/>
    <w:rsid w:val="00DD35E6"/>
    <w:pPr>
      <w:tabs>
        <w:tab w:val="center" w:pos="4153"/>
        <w:tab w:val="right" w:pos="8306"/>
      </w:tabs>
    </w:pPr>
  </w:style>
  <w:style w:type="character" w:customStyle="1" w:styleId="Char2">
    <w:name w:val="رأس الصفحة Char"/>
    <w:basedOn w:val="a0"/>
    <w:link w:val="aa"/>
    <w:uiPriority w:val="99"/>
    <w:rsid w:val="00DD35E6"/>
    <w:rPr>
      <w:rFonts w:ascii="Calibri" w:eastAsia="Calibri" w:hAnsi="Calibri" w:cs="Arial"/>
    </w:rPr>
  </w:style>
  <w:style w:type="paragraph" w:styleId="ab">
    <w:name w:val="footer"/>
    <w:basedOn w:val="a"/>
    <w:link w:val="Char3"/>
    <w:uiPriority w:val="99"/>
    <w:unhideWhenUsed/>
    <w:rsid w:val="00DD35E6"/>
    <w:pPr>
      <w:tabs>
        <w:tab w:val="center" w:pos="4153"/>
        <w:tab w:val="right" w:pos="8306"/>
      </w:tabs>
    </w:pPr>
  </w:style>
  <w:style w:type="character" w:customStyle="1" w:styleId="Char3">
    <w:name w:val="تذييل الصفحة Char"/>
    <w:basedOn w:val="a0"/>
    <w:link w:val="ab"/>
    <w:uiPriority w:val="99"/>
    <w:rsid w:val="00DD35E6"/>
    <w:rPr>
      <w:rFonts w:ascii="Calibri" w:eastAsia="Calibri" w:hAnsi="Calibri" w:cs="Arial"/>
    </w:rPr>
  </w:style>
  <w:style w:type="paragraph" w:styleId="ac">
    <w:name w:val="footnote text"/>
    <w:basedOn w:val="a"/>
    <w:link w:val="Char4"/>
    <w:uiPriority w:val="99"/>
    <w:semiHidden/>
    <w:unhideWhenUsed/>
    <w:rsid w:val="00DD2E22"/>
    <w:rPr>
      <w:sz w:val="20"/>
      <w:szCs w:val="20"/>
    </w:rPr>
  </w:style>
  <w:style w:type="character" w:customStyle="1" w:styleId="Char4">
    <w:name w:val="نص حاشية سفلية Char"/>
    <w:basedOn w:val="a0"/>
    <w:link w:val="ac"/>
    <w:uiPriority w:val="99"/>
    <w:semiHidden/>
    <w:rsid w:val="00DD2E22"/>
    <w:rPr>
      <w:rFonts w:ascii="Calibri" w:eastAsia="Calibri" w:hAnsi="Calibri" w:cs="Arial"/>
      <w:sz w:val="20"/>
      <w:szCs w:val="20"/>
    </w:rPr>
  </w:style>
  <w:style w:type="character" w:styleId="ad">
    <w:name w:val="footnote reference"/>
    <w:uiPriority w:val="99"/>
    <w:semiHidden/>
    <w:unhideWhenUsed/>
    <w:rsid w:val="00DD2E22"/>
    <w:rPr>
      <w:vertAlign w:val="superscript"/>
    </w:rPr>
  </w:style>
  <w:style w:type="character" w:customStyle="1" w:styleId="1Char">
    <w:name w:val="عنوان 1 Char"/>
    <w:basedOn w:val="a0"/>
    <w:link w:val="1"/>
    <w:uiPriority w:val="9"/>
    <w:rsid w:val="00B225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Title"/>
    <w:basedOn w:val="a"/>
    <w:next w:val="a"/>
    <w:link w:val="Char5"/>
    <w:uiPriority w:val="10"/>
    <w:qFormat/>
    <w:rsid w:val="00B2257B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5">
    <w:name w:val="العنوان Char"/>
    <w:basedOn w:val="a0"/>
    <w:link w:val="ae"/>
    <w:uiPriority w:val="10"/>
    <w:rsid w:val="00B2257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0"/>
    <w:uiPriority w:val="99"/>
    <w:unhideWhenUsed/>
    <w:rsid w:val="00AB6E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3" TargetMode="External"/><Relationship Id="rId13" Type="http://schemas.openxmlformats.org/officeDocument/2006/relationships/hyperlink" Target="file:///\\3***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\2***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\\1***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3***" TargetMode="External"/><Relationship Id="rId14" Type="http://schemas.openxmlformats.org/officeDocument/2006/relationships/hyperlink" Target="file:///\\\2***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A2243-6E87-48BF-9141-C2497454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2752</Words>
  <Characters>15690</Characters>
  <Application>Microsoft Office Word</Application>
  <DocSecurity>0</DocSecurity>
  <Lines>130</Lines>
  <Paragraphs>36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Dr.MAG</dc:creator>
  <cp:lastModifiedBy>dr emy</cp:lastModifiedBy>
  <cp:revision>6</cp:revision>
  <cp:lastPrinted>2015-08-30T05:03:00Z</cp:lastPrinted>
  <dcterms:created xsi:type="dcterms:W3CDTF">2016-02-09T06:40:00Z</dcterms:created>
  <dcterms:modified xsi:type="dcterms:W3CDTF">2016-02-09T08:52:00Z</dcterms:modified>
</cp:coreProperties>
</file>